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98" w:rsidRPr="00ED047E" w:rsidRDefault="008B0A98" w:rsidP="00F10AF8">
      <w:pPr>
        <w:autoSpaceDE w:val="0"/>
        <w:autoSpaceDN w:val="0"/>
        <w:adjustRightInd w:val="0"/>
        <w:spacing w:after="0" w:line="240" w:lineRule="auto"/>
        <w:rPr>
          <w:b/>
        </w:rPr>
      </w:pPr>
    </w:p>
    <w:tbl>
      <w:tblPr>
        <w:tblW w:w="106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3"/>
        <w:gridCol w:w="5313"/>
      </w:tblGrid>
      <w:tr w:rsidR="00ED327A" w:rsidRPr="00ED047E" w:rsidTr="00E93DA2">
        <w:trPr>
          <w:trHeight w:val="77"/>
        </w:trPr>
        <w:tc>
          <w:tcPr>
            <w:tcW w:w="10626" w:type="dxa"/>
            <w:gridSpan w:val="2"/>
            <w:vAlign w:val="bottom"/>
          </w:tcPr>
          <w:p w:rsidR="00ED327A" w:rsidRPr="000E764E" w:rsidRDefault="00ED327A" w:rsidP="003A5826">
            <w:pPr>
              <w:rPr>
                <w:rFonts w:ascii="Calibri Light" w:hAnsi="Calibri Light"/>
                <w:color w:val="365F91"/>
              </w:rPr>
            </w:pPr>
            <w:r w:rsidRPr="000E764E">
              <w:rPr>
                <w:rFonts w:ascii="Calibri Light" w:hAnsi="Calibri Light"/>
                <w:b/>
              </w:rPr>
              <w:t xml:space="preserve">Project Title </w:t>
            </w:r>
            <w:r w:rsidRPr="000E764E">
              <w:rPr>
                <w:rFonts w:ascii="Calibri Light" w:hAnsi="Calibri Light"/>
              </w:rPr>
              <w:t>:</w:t>
            </w:r>
            <w:r w:rsidR="009504C8" w:rsidRPr="000E764E">
              <w:rPr>
                <w:rFonts w:ascii="Calibri Light" w:hAnsi="Calibri Light"/>
              </w:rPr>
              <w:t xml:space="preserve"> </w:t>
            </w:r>
            <w:r w:rsidR="009504C8" w:rsidRPr="000E764E">
              <w:rPr>
                <w:rFonts w:ascii="Calibri Light" w:hAnsi="Calibri Light"/>
                <w:b/>
                <w:bCs/>
                <w:iCs/>
                <w:color w:val="548DD4" w:themeColor="text2" w:themeTint="99"/>
              </w:rPr>
              <w:t>Environmentally Sustainable Production Practices in Cocoa Landscapes (ESP) - Phase II</w:t>
            </w:r>
          </w:p>
        </w:tc>
      </w:tr>
      <w:tr w:rsidR="00B845EC" w:rsidRPr="00ED047E" w:rsidTr="00640C42">
        <w:trPr>
          <w:trHeight w:val="77"/>
        </w:trPr>
        <w:tc>
          <w:tcPr>
            <w:tcW w:w="5313" w:type="dxa"/>
          </w:tcPr>
          <w:p w:rsidR="00B845EC" w:rsidRPr="000E764E" w:rsidRDefault="00B845EC" w:rsidP="00ED327A">
            <w:pPr>
              <w:autoSpaceDE w:val="0"/>
              <w:autoSpaceDN w:val="0"/>
              <w:adjustRightInd w:val="0"/>
              <w:spacing w:after="0"/>
              <w:rPr>
                <w:rFonts w:ascii="Calibri Light" w:hAnsi="Calibri Light"/>
                <w:b/>
              </w:rPr>
            </w:pPr>
            <w:r w:rsidRPr="000E764E">
              <w:rPr>
                <w:rFonts w:ascii="Calibri Light" w:hAnsi="Calibri Light"/>
                <w:b/>
              </w:rPr>
              <w:t xml:space="preserve">Implementing Agency: </w:t>
            </w:r>
            <w:r>
              <w:rPr>
                <w:rFonts w:ascii="Calibri Light" w:hAnsi="Calibri Light"/>
                <w:b/>
                <w:color w:val="548DD4" w:themeColor="text2" w:themeTint="99"/>
              </w:rPr>
              <w:t>Ghana Cocoa Board</w:t>
            </w:r>
          </w:p>
        </w:tc>
        <w:tc>
          <w:tcPr>
            <w:tcW w:w="5313" w:type="dxa"/>
          </w:tcPr>
          <w:p w:rsidR="00B845EC" w:rsidRPr="000E764E" w:rsidRDefault="00B845EC" w:rsidP="00ED327A">
            <w:pPr>
              <w:autoSpaceDE w:val="0"/>
              <w:autoSpaceDN w:val="0"/>
              <w:adjustRightInd w:val="0"/>
              <w:spacing w:after="0"/>
              <w:rPr>
                <w:rFonts w:ascii="Calibri Light" w:hAnsi="Calibri Light"/>
                <w:b/>
              </w:rPr>
            </w:pPr>
            <w:r>
              <w:rPr>
                <w:rFonts w:ascii="Calibri Light" w:hAnsi="Calibri Light"/>
                <w:b/>
              </w:rPr>
              <w:t xml:space="preserve">Date: </w:t>
            </w:r>
            <w:r w:rsidRPr="009E0D78">
              <w:rPr>
                <w:rFonts w:eastAsia="Times New Roman" w:cs="Times-Roman"/>
                <w:b/>
                <w:color w:val="141413"/>
                <w:sz w:val="20"/>
                <w:szCs w:val="20"/>
                <w:lang w:bidi="en-US"/>
              </w:rPr>
              <w:t>1</w:t>
            </w:r>
            <w:r w:rsidRPr="009E0D78">
              <w:rPr>
                <w:rFonts w:eastAsia="Times New Roman" w:cs="Times-Roman"/>
                <w:b/>
                <w:color w:val="141413"/>
                <w:sz w:val="20"/>
                <w:szCs w:val="20"/>
                <w:vertAlign w:val="superscript"/>
                <w:lang w:bidi="en-US"/>
              </w:rPr>
              <w:t>st</w:t>
            </w:r>
            <w:r w:rsidRPr="009E0D78">
              <w:rPr>
                <w:rFonts w:eastAsia="Times New Roman" w:cs="Times-Roman"/>
                <w:b/>
                <w:color w:val="141413"/>
                <w:sz w:val="20"/>
                <w:szCs w:val="20"/>
                <w:lang w:bidi="en-US"/>
              </w:rPr>
              <w:t xml:space="preserve"> January – </w:t>
            </w:r>
            <w:r w:rsidRPr="00A63F14">
              <w:rPr>
                <w:rFonts w:eastAsia="Times New Roman" w:cs="Times-Roman"/>
                <w:b/>
                <w:color w:val="141413"/>
                <w:sz w:val="20"/>
                <w:szCs w:val="20"/>
                <w:lang w:bidi="en-US"/>
              </w:rPr>
              <w:t>30</w:t>
            </w:r>
            <w:r w:rsidRPr="00A63F14">
              <w:rPr>
                <w:rFonts w:eastAsia="Times New Roman" w:cs="Times-Roman"/>
                <w:b/>
                <w:color w:val="141413"/>
                <w:sz w:val="20"/>
                <w:szCs w:val="20"/>
                <w:vertAlign w:val="superscript"/>
                <w:lang w:bidi="en-US"/>
              </w:rPr>
              <w:t>th</w:t>
            </w:r>
            <w:r>
              <w:rPr>
                <w:rFonts w:eastAsia="Times New Roman" w:cs="Times-Roman"/>
                <w:b/>
                <w:color w:val="141413"/>
                <w:sz w:val="20"/>
                <w:szCs w:val="20"/>
                <w:lang w:bidi="en-US"/>
              </w:rPr>
              <w:t xml:space="preserve"> December 2018</w:t>
            </w:r>
          </w:p>
        </w:tc>
      </w:tr>
    </w:tbl>
    <w:tbl>
      <w:tblPr>
        <w:tblStyle w:val="TableGrid"/>
        <w:tblpPr w:leftFromText="180" w:rightFromText="180" w:vertAnchor="text" w:horzAnchor="margin" w:tblpY="260"/>
        <w:tblW w:w="107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098"/>
        <w:gridCol w:w="1260"/>
        <w:gridCol w:w="900"/>
        <w:gridCol w:w="5670"/>
        <w:gridCol w:w="1800"/>
      </w:tblGrid>
      <w:tr w:rsidR="006117A6" w:rsidRPr="00C35932" w:rsidTr="003F2858">
        <w:trPr>
          <w:trHeight w:val="313"/>
          <w:tblHeader/>
        </w:trPr>
        <w:tc>
          <w:tcPr>
            <w:tcW w:w="10728" w:type="dxa"/>
            <w:gridSpan w:val="5"/>
            <w:shd w:val="clear" w:color="auto" w:fill="F2F2F2" w:themeFill="background1" w:themeFillShade="F2"/>
            <w:vAlign w:val="center"/>
          </w:tcPr>
          <w:p w:rsidR="006117A6" w:rsidRPr="00C35932" w:rsidRDefault="006117A6" w:rsidP="000512D9">
            <w:pPr>
              <w:spacing w:before="40" w:after="40"/>
              <w:rPr>
                <w:rFonts w:ascii="Calibri Light" w:hAnsi="Calibri Light" w:cs="Arial"/>
                <w:b/>
                <w:bCs/>
                <w:color w:val="000000"/>
                <w:sz w:val="18"/>
                <w:szCs w:val="18"/>
              </w:rPr>
            </w:pPr>
            <w:r w:rsidRPr="00C35932">
              <w:rPr>
                <w:rFonts w:ascii="Calibri Light" w:hAnsi="Calibri Light" w:cs="Arial"/>
                <w:b/>
                <w:bCs/>
                <w:color w:val="548DD4" w:themeColor="text2" w:themeTint="99"/>
                <w:sz w:val="18"/>
                <w:szCs w:val="18"/>
              </w:rPr>
              <w:t>1. RESULTS PERFORMANCE/ACHIEVEMENTS</w:t>
            </w:r>
          </w:p>
        </w:tc>
      </w:tr>
      <w:tr w:rsidR="006117A6" w:rsidRPr="00C35932" w:rsidTr="003F2858">
        <w:trPr>
          <w:trHeight w:val="1276"/>
          <w:tblHeader/>
        </w:trPr>
        <w:tc>
          <w:tcPr>
            <w:tcW w:w="1098" w:type="dxa"/>
            <w:shd w:val="clear" w:color="auto" w:fill="F2F2F2" w:themeFill="background1" w:themeFillShade="F2"/>
          </w:tcPr>
          <w:p w:rsidR="006117A6" w:rsidRPr="00C35932" w:rsidRDefault="006117A6" w:rsidP="000512D9">
            <w:pPr>
              <w:spacing w:before="40" w:after="40"/>
              <w:rPr>
                <w:rFonts w:ascii="Calibri Light" w:hAnsi="Calibri Light" w:cs="Arial"/>
                <w:b/>
                <w:bCs/>
                <w:color w:val="000000"/>
                <w:sz w:val="18"/>
                <w:szCs w:val="18"/>
              </w:rPr>
            </w:pPr>
            <w:r w:rsidRPr="00C35932">
              <w:rPr>
                <w:rFonts w:ascii="Calibri Light" w:hAnsi="Calibri Light" w:cs="Arial"/>
                <w:b/>
                <w:bCs/>
                <w:color w:val="548DD4" w:themeColor="text2" w:themeTint="99"/>
                <w:sz w:val="18"/>
                <w:szCs w:val="18"/>
              </w:rPr>
              <w:t xml:space="preserve">Project Results </w:t>
            </w:r>
          </w:p>
          <w:p w:rsidR="006117A6" w:rsidRPr="000E487A" w:rsidRDefault="006117A6" w:rsidP="000512D9">
            <w:pPr>
              <w:spacing w:before="40" w:after="40"/>
              <w:rPr>
                <w:rFonts w:ascii="Calibri Light" w:hAnsi="Calibri Light" w:cs="Arial"/>
                <w:bCs/>
                <w:i/>
                <w:color w:val="000000"/>
                <w:sz w:val="18"/>
                <w:szCs w:val="18"/>
              </w:rPr>
            </w:pPr>
            <w:r w:rsidRPr="000E487A">
              <w:rPr>
                <w:rFonts w:ascii="Calibri Light" w:hAnsi="Calibri Light" w:cs="Arial"/>
                <w:bCs/>
                <w:i/>
                <w:color w:val="000000"/>
                <w:sz w:val="18"/>
                <w:szCs w:val="18"/>
              </w:rPr>
              <w:t>State Project Results</w:t>
            </w:r>
          </w:p>
          <w:p w:rsidR="006117A6" w:rsidRPr="000E487A" w:rsidRDefault="006117A6" w:rsidP="000512D9">
            <w:pPr>
              <w:spacing w:before="40" w:after="40"/>
              <w:rPr>
                <w:rFonts w:ascii="Calibri Light" w:hAnsi="Calibri Light" w:cs="Arial"/>
                <w:bCs/>
                <w:color w:val="000000"/>
                <w:sz w:val="18"/>
                <w:szCs w:val="18"/>
              </w:rPr>
            </w:pPr>
            <w:r w:rsidRPr="000E487A">
              <w:rPr>
                <w:rFonts w:ascii="Calibri Light" w:hAnsi="Calibri Light" w:cs="Arial"/>
                <w:bCs/>
                <w:i/>
                <w:color w:val="000000"/>
                <w:sz w:val="18"/>
                <w:szCs w:val="18"/>
              </w:rPr>
              <w:t>(outcomes of outputs from approved project document or workplan)</w:t>
            </w:r>
          </w:p>
        </w:tc>
        <w:tc>
          <w:tcPr>
            <w:tcW w:w="1260" w:type="dxa"/>
            <w:shd w:val="clear" w:color="auto" w:fill="F2F2F2" w:themeFill="background1" w:themeFillShade="F2"/>
          </w:tcPr>
          <w:p w:rsidR="00417844" w:rsidRPr="00C35932" w:rsidRDefault="006117A6" w:rsidP="000512D9">
            <w:pPr>
              <w:spacing w:before="40" w:after="40"/>
              <w:rPr>
                <w:rFonts w:ascii="Calibri Light" w:hAnsi="Calibri Light" w:cs="Arial"/>
                <w:b/>
                <w:bCs/>
                <w:color w:val="548DD4" w:themeColor="text2" w:themeTint="99"/>
                <w:sz w:val="18"/>
                <w:szCs w:val="18"/>
              </w:rPr>
            </w:pPr>
            <w:r w:rsidRPr="000E487A">
              <w:rPr>
                <w:rFonts w:ascii="Calibri Light" w:hAnsi="Calibri Light" w:cs="Arial"/>
                <w:b/>
                <w:bCs/>
                <w:color w:val="548DD4" w:themeColor="text2" w:themeTint="99"/>
                <w:sz w:val="18"/>
                <w:szCs w:val="18"/>
              </w:rPr>
              <w:t xml:space="preserve">Indicators </w:t>
            </w:r>
          </w:p>
          <w:p w:rsidR="006117A6" w:rsidRPr="000E487A" w:rsidRDefault="00417844" w:rsidP="000512D9">
            <w:pPr>
              <w:spacing w:before="40" w:after="40"/>
              <w:rPr>
                <w:rFonts w:ascii="Calibri Light" w:hAnsi="Calibri Light" w:cs="Arial"/>
                <w:bCs/>
                <w:i/>
                <w:color w:val="000000"/>
                <w:sz w:val="18"/>
                <w:szCs w:val="18"/>
              </w:rPr>
            </w:pPr>
            <w:r w:rsidRPr="000E487A">
              <w:rPr>
                <w:rFonts w:ascii="Calibri Light" w:hAnsi="Calibri Light" w:cs="Arial"/>
                <w:bCs/>
                <w:i/>
                <w:color w:val="000000"/>
                <w:sz w:val="18"/>
                <w:szCs w:val="18"/>
              </w:rPr>
              <w:t>The project outcome or output indicators as stated in the M&amp;E framework and/or AWP</w:t>
            </w:r>
          </w:p>
        </w:tc>
        <w:tc>
          <w:tcPr>
            <w:tcW w:w="900" w:type="dxa"/>
            <w:shd w:val="clear" w:color="auto" w:fill="F2F2F2" w:themeFill="background1" w:themeFillShade="F2"/>
          </w:tcPr>
          <w:p w:rsidR="006117A6" w:rsidRPr="000E487A" w:rsidRDefault="00417844" w:rsidP="000512D9">
            <w:pPr>
              <w:spacing w:before="40" w:after="40"/>
              <w:rPr>
                <w:rFonts w:ascii="Calibri Light" w:hAnsi="Calibri Light" w:cs="Arial"/>
                <w:b/>
                <w:bCs/>
                <w:color w:val="548DD4" w:themeColor="text2" w:themeTint="99"/>
                <w:sz w:val="18"/>
                <w:szCs w:val="18"/>
              </w:rPr>
            </w:pPr>
            <w:r w:rsidRPr="000E487A">
              <w:rPr>
                <w:rFonts w:ascii="Calibri Light" w:hAnsi="Calibri Light" w:cs="Arial"/>
                <w:b/>
                <w:bCs/>
                <w:color w:val="548DD4" w:themeColor="text2" w:themeTint="99"/>
                <w:sz w:val="18"/>
                <w:szCs w:val="18"/>
              </w:rPr>
              <w:t xml:space="preserve">Target </w:t>
            </w:r>
          </w:p>
          <w:p w:rsidR="00417844" w:rsidRPr="00365E32" w:rsidRDefault="00417844" w:rsidP="000512D9">
            <w:pPr>
              <w:spacing w:before="40" w:after="40"/>
              <w:rPr>
                <w:rFonts w:ascii="Calibri Light" w:hAnsi="Calibri Light" w:cs="Arial"/>
                <w:bCs/>
                <w:i/>
                <w:sz w:val="18"/>
                <w:szCs w:val="18"/>
              </w:rPr>
            </w:pPr>
            <w:r w:rsidRPr="000E487A">
              <w:rPr>
                <w:rFonts w:ascii="Calibri Light" w:hAnsi="Calibri Light" w:cs="Arial"/>
                <w:bCs/>
                <w:i/>
                <w:sz w:val="18"/>
                <w:szCs w:val="18"/>
              </w:rPr>
              <w:t xml:space="preserve">Targets agreed by the project </w:t>
            </w:r>
            <w:r w:rsidRPr="00365E32">
              <w:rPr>
                <w:rFonts w:ascii="Calibri Light" w:hAnsi="Calibri Light" w:cs="Arial"/>
                <w:bCs/>
                <w:i/>
                <w:sz w:val="18"/>
                <w:szCs w:val="18"/>
              </w:rPr>
              <w:t>team on each indicator</w:t>
            </w:r>
          </w:p>
        </w:tc>
        <w:tc>
          <w:tcPr>
            <w:tcW w:w="5670" w:type="dxa"/>
            <w:shd w:val="clear" w:color="auto" w:fill="F2F2F2" w:themeFill="background1" w:themeFillShade="F2"/>
          </w:tcPr>
          <w:p w:rsidR="00417844" w:rsidRPr="00365E32" w:rsidRDefault="00417844" w:rsidP="000512D9">
            <w:pPr>
              <w:spacing w:before="40" w:after="40"/>
              <w:rPr>
                <w:rFonts w:ascii="Calibri Light" w:hAnsi="Calibri Light" w:cs="Arial"/>
                <w:b/>
                <w:bCs/>
                <w:color w:val="548DD4" w:themeColor="text2" w:themeTint="99"/>
                <w:sz w:val="18"/>
                <w:szCs w:val="18"/>
              </w:rPr>
            </w:pPr>
            <w:r w:rsidRPr="00365E32">
              <w:rPr>
                <w:rFonts w:ascii="Calibri Light" w:hAnsi="Calibri Light" w:cs="Arial"/>
                <w:b/>
                <w:bCs/>
                <w:color w:val="548DD4" w:themeColor="text2" w:themeTint="99"/>
                <w:sz w:val="18"/>
                <w:szCs w:val="18"/>
              </w:rPr>
              <w:t>Update on Results</w:t>
            </w:r>
          </w:p>
          <w:p w:rsidR="006117A6" w:rsidRPr="00715840" w:rsidRDefault="00417844" w:rsidP="000512D9">
            <w:pPr>
              <w:spacing w:before="40" w:after="40"/>
              <w:rPr>
                <w:rFonts w:ascii="Calibri Light" w:hAnsi="Calibri Light" w:cs="Arial"/>
                <w:bCs/>
                <w:color w:val="000000"/>
                <w:sz w:val="18"/>
                <w:szCs w:val="18"/>
              </w:rPr>
            </w:pPr>
            <w:r w:rsidRPr="004D6973">
              <w:rPr>
                <w:rFonts w:ascii="Calibri Light" w:eastAsia="Times New Roman" w:hAnsi="Calibri Light" w:cs="Helvetica"/>
                <w:i/>
                <w:color w:val="141413"/>
                <w:sz w:val="18"/>
                <w:szCs w:val="18"/>
                <w:lang w:eastAsia="en-CA" w:bidi="en-US"/>
              </w:rPr>
              <w:t>A brief analysis on any relevant changes pertaining to the outcome or output achieved with respect to targets</w:t>
            </w:r>
          </w:p>
        </w:tc>
        <w:tc>
          <w:tcPr>
            <w:tcW w:w="1800" w:type="dxa"/>
            <w:shd w:val="clear" w:color="auto" w:fill="F2F2F2" w:themeFill="background1" w:themeFillShade="F2"/>
          </w:tcPr>
          <w:p w:rsidR="006117A6" w:rsidRPr="00C35932" w:rsidRDefault="00417844" w:rsidP="000512D9">
            <w:pPr>
              <w:spacing w:before="40" w:after="40"/>
              <w:rPr>
                <w:rFonts w:ascii="Calibri Light" w:hAnsi="Calibri Light" w:cs="Arial"/>
                <w:b/>
                <w:bCs/>
                <w:color w:val="000000"/>
                <w:sz w:val="18"/>
                <w:szCs w:val="18"/>
              </w:rPr>
            </w:pPr>
            <w:r w:rsidRPr="00C35932">
              <w:rPr>
                <w:rFonts w:ascii="Calibri Light" w:hAnsi="Calibri Light" w:cs="Arial"/>
                <w:b/>
                <w:bCs/>
                <w:color w:val="548DD4" w:themeColor="text2" w:themeTint="99"/>
                <w:sz w:val="18"/>
                <w:szCs w:val="18"/>
              </w:rPr>
              <w:t>Comments</w:t>
            </w:r>
          </w:p>
        </w:tc>
      </w:tr>
      <w:tr w:rsidR="006117A6" w:rsidRPr="00C35932" w:rsidTr="009828BC">
        <w:trPr>
          <w:trHeight w:val="322"/>
        </w:trPr>
        <w:tc>
          <w:tcPr>
            <w:tcW w:w="10728" w:type="dxa"/>
            <w:gridSpan w:val="5"/>
            <w:tcBorders>
              <w:bottom w:val="single" w:sz="4" w:space="0" w:color="auto"/>
            </w:tcBorders>
            <w:shd w:val="clear" w:color="auto" w:fill="DBE5F1" w:themeFill="accent1" w:themeFillTint="33"/>
          </w:tcPr>
          <w:p w:rsidR="006117A6" w:rsidRPr="00621102" w:rsidRDefault="006117A6" w:rsidP="000512D9">
            <w:pPr>
              <w:spacing w:before="40" w:after="40"/>
              <w:rPr>
                <w:rFonts w:ascii="Calibri Light" w:hAnsi="Calibri Light"/>
                <w:b/>
                <w:sz w:val="18"/>
                <w:szCs w:val="18"/>
              </w:rPr>
            </w:pPr>
            <w:r w:rsidRPr="00C35932">
              <w:rPr>
                <w:rFonts w:ascii="Calibri Light" w:eastAsia="Times New Roman" w:hAnsi="Calibri Light"/>
                <w:b/>
                <w:color w:val="000000"/>
                <w:sz w:val="18"/>
                <w:szCs w:val="18"/>
              </w:rPr>
              <w:t xml:space="preserve">Outcome 1: </w:t>
            </w:r>
            <w:r w:rsidRPr="00C35932">
              <w:rPr>
                <w:rFonts w:ascii="Calibri Light" w:hAnsi="Calibri Light"/>
                <w:b/>
                <w:bCs/>
                <w:color w:val="000000"/>
                <w:sz w:val="18"/>
                <w:szCs w:val="18"/>
              </w:rPr>
              <w:t>Mainstreaming environmentally sustainable production practices into farmer level practices</w:t>
            </w:r>
          </w:p>
        </w:tc>
      </w:tr>
      <w:tr w:rsidR="00597CA1" w:rsidRPr="00C35932" w:rsidTr="009828BC">
        <w:trPr>
          <w:trHeight w:val="1350"/>
        </w:trPr>
        <w:tc>
          <w:tcPr>
            <w:tcW w:w="1098" w:type="dxa"/>
            <w:tcBorders>
              <w:top w:val="single" w:sz="4" w:space="0" w:color="auto"/>
              <w:left w:val="single" w:sz="4" w:space="0" w:color="auto"/>
              <w:bottom w:val="single" w:sz="4" w:space="0" w:color="auto"/>
            </w:tcBorders>
          </w:tcPr>
          <w:p w:rsidR="0042224B" w:rsidRDefault="00C13748" w:rsidP="000512D9">
            <w:pPr>
              <w:rPr>
                <w:rFonts w:ascii="Calibri Light" w:hAnsi="Calibri Light"/>
                <w:i/>
                <w:color w:val="000000"/>
                <w:sz w:val="18"/>
                <w:szCs w:val="18"/>
              </w:rPr>
            </w:pPr>
            <w:r w:rsidRPr="00C35932">
              <w:rPr>
                <w:rFonts w:ascii="Calibri Light" w:hAnsi="Calibri Light"/>
                <w:i/>
                <w:color w:val="000000"/>
                <w:sz w:val="18"/>
                <w:szCs w:val="18"/>
              </w:rPr>
              <w:t xml:space="preserve">Output 1.1.1 </w:t>
            </w:r>
          </w:p>
          <w:p w:rsidR="00597CA1" w:rsidRDefault="00C13748" w:rsidP="000512D9">
            <w:pPr>
              <w:rPr>
                <w:rFonts w:ascii="Calibri Light" w:hAnsi="Calibri Light"/>
                <w:i/>
                <w:color w:val="000000"/>
                <w:sz w:val="18"/>
                <w:szCs w:val="18"/>
              </w:rPr>
            </w:pPr>
            <w:r w:rsidRPr="00C35932">
              <w:rPr>
                <w:rFonts w:ascii="Calibri Light" w:hAnsi="Calibri Light"/>
                <w:i/>
                <w:color w:val="000000"/>
                <w:sz w:val="18"/>
                <w:szCs w:val="18"/>
              </w:rPr>
              <w:t>Farmers trained and equipped in environmentally sustainable production practices</w:t>
            </w:r>
          </w:p>
          <w:p w:rsidR="0042224B" w:rsidRDefault="0042224B" w:rsidP="000512D9">
            <w:pPr>
              <w:spacing w:before="40" w:after="40"/>
              <w:rPr>
                <w:rFonts w:ascii="Calibri Light" w:hAnsi="Calibri Light"/>
                <w:i/>
                <w:color w:val="000000"/>
                <w:sz w:val="18"/>
                <w:szCs w:val="18"/>
              </w:rPr>
            </w:pPr>
          </w:p>
          <w:p w:rsidR="0042224B" w:rsidRPr="00C13748" w:rsidRDefault="0042224B" w:rsidP="000512D9">
            <w:pPr>
              <w:spacing w:before="40" w:after="40"/>
              <w:rPr>
                <w:rFonts w:ascii="Calibri Light" w:hAnsi="Calibri Light"/>
                <w:i/>
                <w:color w:val="000000"/>
                <w:sz w:val="18"/>
                <w:szCs w:val="18"/>
              </w:rPr>
            </w:pPr>
          </w:p>
        </w:tc>
        <w:tc>
          <w:tcPr>
            <w:tcW w:w="1260" w:type="dxa"/>
            <w:tcBorders>
              <w:top w:val="single" w:sz="4" w:space="0" w:color="auto"/>
              <w:bottom w:val="single" w:sz="4" w:space="0" w:color="auto"/>
            </w:tcBorders>
          </w:tcPr>
          <w:p w:rsidR="00597CA1" w:rsidRPr="000E487A" w:rsidRDefault="00C13748" w:rsidP="000512D9">
            <w:pPr>
              <w:rPr>
                <w:rFonts w:ascii="Calibri Light" w:hAnsi="Calibri Light"/>
                <w:bCs/>
                <w:iCs/>
                <w:sz w:val="18"/>
                <w:szCs w:val="18"/>
              </w:rPr>
            </w:pPr>
            <w:r w:rsidRPr="000E487A">
              <w:rPr>
                <w:rFonts w:ascii="Calibri Light" w:hAnsi="Calibri Light"/>
                <w:bCs/>
                <w:iCs/>
                <w:sz w:val="18"/>
                <w:szCs w:val="18"/>
              </w:rPr>
              <w:t>1.1.1 Number of trainers</w:t>
            </w:r>
            <w:r w:rsidR="00083D9C">
              <w:rPr>
                <w:rFonts w:ascii="Calibri Light" w:hAnsi="Calibri Light"/>
                <w:bCs/>
                <w:iCs/>
                <w:sz w:val="18"/>
                <w:szCs w:val="18"/>
              </w:rPr>
              <w:t xml:space="preserve"> (CEAs, Community Animators, Lead Farmers and Field Staff of other IPs)</w:t>
            </w:r>
            <w:r w:rsidRPr="000E487A">
              <w:rPr>
                <w:rFonts w:ascii="Calibri Light" w:hAnsi="Calibri Light"/>
                <w:bCs/>
                <w:iCs/>
                <w:sz w:val="18"/>
                <w:szCs w:val="18"/>
              </w:rPr>
              <w:t xml:space="preserve"> trained on environmentally sustainable production practices</w:t>
            </w:r>
          </w:p>
        </w:tc>
        <w:tc>
          <w:tcPr>
            <w:tcW w:w="900" w:type="dxa"/>
            <w:tcBorders>
              <w:top w:val="single" w:sz="4" w:space="0" w:color="auto"/>
              <w:bottom w:val="single" w:sz="4" w:space="0" w:color="auto"/>
            </w:tcBorders>
          </w:tcPr>
          <w:p w:rsidR="00C13748" w:rsidRPr="000E487A" w:rsidRDefault="00083D9C" w:rsidP="000512D9">
            <w:pPr>
              <w:rPr>
                <w:rFonts w:ascii="Calibri Light" w:hAnsi="Calibri Light"/>
                <w:sz w:val="18"/>
                <w:szCs w:val="18"/>
              </w:rPr>
            </w:pPr>
            <w:r>
              <w:rPr>
                <w:rFonts w:ascii="Calibri Light" w:hAnsi="Calibri Light"/>
                <w:sz w:val="18"/>
                <w:szCs w:val="18"/>
              </w:rPr>
              <w:t>3</w:t>
            </w:r>
            <w:r w:rsidR="00C13748" w:rsidRPr="000E487A">
              <w:rPr>
                <w:rFonts w:ascii="Calibri Light" w:hAnsi="Calibri Light"/>
                <w:sz w:val="18"/>
                <w:szCs w:val="18"/>
              </w:rPr>
              <w:t>00</w:t>
            </w:r>
          </w:p>
          <w:p w:rsidR="00597CA1" w:rsidRPr="000E487A" w:rsidRDefault="00597CA1" w:rsidP="000512D9">
            <w:pPr>
              <w:rPr>
                <w:rFonts w:ascii="Calibri Light" w:hAnsi="Calibri Light"/>
                <w:sz w:val="18"/>
                <w:szCs w:val="18"/>
              </w:rPr>
            </w:pPr>
          </w:p>
        </w:tc>
        <w:tc>
          <w:tcPr>
            <w:tcW w:w="5670" w:type="dxa"/>
            <w:tcBorders>
              <w:top w:val="single" w:sz="4" w:space="0" w:color="auto"/>
              <w:bottom w:val="single" w:sz="4" w:space="0" w:color="auto"/>
            </w:tcBorders>
          </w:tcPr>
          <w:p w:rsidR="005D162D" w:rsidRPr="005D162D" w:rsidRDefault="005D162D" w:rsidP="005D162D">
            <w:pPr>
              <w:spacing w:after="60"/>
              <w:rPr>
                <w:rFonts w:ascii="Calibri Light" w:eastAsia="MS Mincho" w:hAnsi="Calibri Light"/>
                <w:bCs/>
                <w:iCs/>
                <w:sz w:val="18"/>
                <w:szCs w:val="18"/>
              </w:rPr>
            </w:pPr>
            <w:r>
              <w:rPr>
                <w:rFonts w:ascii="Calibri Light" w:hAnsi="Calibri Light"/>
                <w:sz w:val="18"/>
                <w:szCs w:val="18"/>
              </w:rPr>
              <w:t>ESP II is designed</w:t>
            </w:r>
            <w:r w:rsidRPr="00A42868">
              <w:rPr>
                <w:rFonts w:ascii="Calibri Light" w:hAnsi="Calibri Light"/>
                <w:sz w:val="18"/>
                <w:szCs w:val="18"/>
              </w:rPr>
              <w:t xml:space="preserve"> to provide technical support to farmers in focal Cocoa Life Program districts to adopt environmentally sustainable and climate change resilient cocoa production practices and to conserve ecosystems and natural resources in cocoa landscapes</w:t>
            </w:r>
            <w:r>
              <w:rPr>
                <w:rFonts w:ascii="Calibri Light" w:eastAsia="MS Mincho" w:hAnsi="Calibri Light"/>
                <w:bCs/>
                <w:iCs/>
                <w:sz w:val="18"/>
                <w:szCs w:val="18"/>
              </w:rPr>
              <w:t>. One of the key strategies to achieve this is to m</w:t>
            </w:r>
            <w:r>
              <w:rPr>
                <w:rFonts w:ascii="Calibri Light" w:eastAsia="MS Mincho" w:hAnsi="Calibri Light"/>
                <w:iCs/>
                <w:sz w:val="18"/>
                <w:szCs w:val="18"/>
              </w:rPr>
              <w:t>ainstream</w:t>
            </w:r>
            <w:r w:rsidRPr="005D162D">
              <w:rPr>
                <w:rFonts w:ascii="Calibri Light" w:eastAsia="MS Mincho" w:hAnsi="Calibri Light"/>
                <w:iCs/>
                <w:sz w:val="18"/>
                <w:szCs w:val="18"/>
              </w:rPr>
              <w:t xml:space="preserve"> environmentally sustainable production practices into farmer extension trainings. </w:t>
            </w:r>
            <w:r w:rsidRPr="005D162D">
              <w:rPr>
                <w:rFonts w:ascii="Calibri Light" w:hAnsi="Calibri Light" w:cs="Arial"/>
                <w:sz w:val="18"/>
                <w:szCs w:val="18"/>
              </w:rPr>
              <w:t>The main element of this strategy is to develop training modules on selected environmental sustainability practices and train Cocoa Extension Agents and other Cocoa Life Implementing Partners to enable them to also train farmers on the selected practices (using the trainer of trainer’s concept).</w:t>
            </w:r>
          </w:p>
          <w:p w:rsidR="000A1C43" w:rsidRDefault="00424450" w:rsidP="000512D9">
            <w:pPr>
              <w:rPr>
                <w:rFonts w:ascii="Calibri Light" w:hAnsi="Calibri Light"/>
                <w:sz w:val="18"/>
                <w:szCs w:val="18"/>
              </w:rPr>
            </w:pPr>
            <w:r>
              <w:rPr>
                <w:rFonts w:ascii="Calibri Light" w:hAnsi="Calibri Light"/>
                <w:sz w:val="18"/>
                <w:szCs w:val="18"/>
              </w:rPr>
              <w:t xml:space="preserve">Two separate </w:t>
            </w:r>
            <w:r w:rsidR="007521BB">
              <w:rPr>
                <w:rFonts w:ascii="Calibri Light" w:hAnsi="Calibri Light"/>
                <w:sz w:val="18"/>
                <w:szCs w:val="18"/>
              </w:rPr>
              <w:t xml:space="preserve">repeat </w:t>
            </w:r>
            <w:r>
              <w:rPr>
                <w:rFonts w:ascii="Calibri Light" w:hAnsi="Calibri Light"/>
                <w:sz w:val="18"/>
                <w:szCs w:val="18"/>
              </w:rPr>
              <w:t xml:space="preserve">Trainer of Trainers </w:t>
            </w:r>
            <w:r w:rsidR="001A1ABD">
              <w:rPr>
                <w:rFonts w:ascii="Calibri Light" w:hAnsi="Calibri Light"/>
                <w:sz w:val="18"/>
                <w:szCs w:val="18"/>
              </w:rPr>
              <w:t xml:space="preserve">(TOT) </w:t>
            </w:r>
            <w:r>
              <w:rPr>
                <w:rFonts w:ascii="Calibri Light" w:hAnsi="Calibri Light"/>
                <w:sz w:val="18"/>
                <w:szCs w:val="18"/>
              </w:rPr>
              <w:t xml:space="preserve">capacity building works were </w:t>
            </w:r>
            <w:r w:rsidR="005D162D">
              <w:rPr>
                <w:rFonts w:ascii="Calibri Light" w:hAnsi="Calibri Light"/>
                <w:sz w:val="18"/>
                <w:szCs w:val="18"/>
              </w:rPr>
              <w:t xml:space="preserve">therefore </w:t>
            </w:r>
            <w:r>
              <w:rPr>
                <w:rFonts w:ascii="Calibri Light" w:hAnsi="Calibri Light"/>
                <w:sz w:val="18"/>
                <w:szCs w:val="18"/>
              </w:rPr>
              <w:t xml:space="preserve">held for </w:t>
            </w:r>
            <w:r w:rsidR="00C13748" w:rsidRPr="000E487A">
              <w:rPr>
                <w:rFonts w:ascii="Calibri Light" w:hAnsi="Calibri Light"/>
                <w:sz w:val="18"/>
                <w:szCs w:val="18"/>
              </w:rPr>
              <w:t>C</w:t>
            </w:r>
            <w:r>
              <w:rPr>
                <w:rFonts w:ascii="Calibri Light" w:hAnsi="Calibri Light"/>
                <w:sz w:val="18"/>
                <w:szCs w:val="18"/>
              </w:rPr>
              <w:t xml:space="preserve">ommunity </w:t>
            </w:r>
            <w:r w:rsidRPr="000E487A">
              <w:rPr>
                <w:rFonts w:ascii="Calibri Light" w:hAnsi="Calibri Light"/>
                <w:sz w:val="18"/>
                <w:szCs w:val="18"/>
              </w:rPr>
              <w:t>E</w:t>
            </w:r>
            <w:r>
              <w:rPr>
                <w:rFonts w:ascii="Calibri Light" w:hAnsi="Calibri Light"/>
                <w:sz w:val="18"/>
                <w:szCs w:val="18"/>
              </w:rPr>
              <w:t xml:space="preserve">xtension </w:t>
            </w:r>
            <w:r w:rsidR="00C13748" w:rsidRPr="000E487A">
              <w:rPr>
                <w:rFonts w:ascii="Calibri Light" w:hAnsi="Calibri Light"/>
                <w:sz w:val="18"/>
                <w:szCs w:val="18"/>
              </w:rPr>
              <w:t>A</w:t>
            </w:r>
            <w:r>
              <w:rPr>
                <w:rFonts w:ascii="Calibri Light" w:hAnsi="Calibri Light"/>
                <w:sz w:val="18"/>
                <w:szCs w:val="18"/>
              </w:rPr>
              <w:t>gent</w:t>
            </w:r>
            <w:r w:rsidR="00C13748" w:rsidRPr="000E487A">
              <w:rPr>
                <w:rFonts w:ascii="Calibri Light" w:hAnsi="Calibri Light"/>
                <w:sz w:val="18"/>
                <w:szCs w:val="18"/>
              </w:rPr>
              <w:t>s</w:t>
            </w:r>
            <w:r>
              <w:rPr>
                <w:rFonts w:ascii="Calibri Light" w:hAnsi="Calibri Light"/>
                <w:sz w:val="18"/>
                <w:szCs w:val="18"/>
              </w:rPr>
              <w:t xml:space="preserve"> (CEAs)</w:t>
            </w:r>
            <w:r w:rsidR="00C13748" w:rsidRPr="000E487A">
              <w:rPr>
                <w:rFonts w:ascii="Calibri Light" w:hAnsi="Calibri Light"/>
                <w:sz w:val="18"/>
                <w:szCs w:val="18"/>
              </w:rPr>
              <w:t>drawn from both mainstream C</w:t>
            </w:r>
            <w:r>
              <w:rPr>
                <w:rFonts w:ascii="Calibri Light" w:hAnsi="Calibri Light"/>
                <w:sz w:val="18"/>
                <w:szCs w:val="18"/>
              </w:rPr>
              <w:t xml:space="preserve">ocoa </w:t>
            </w:r>
            <w:r w:rsidR="00C13748" w:rsidRPr="000E487A">
              <w:rPr>
                <w:rFonts w:ascii="Calibri Light" w:hAnsi="Calibri Light"/>
                <w:sz w:val="18"/>
                <w:szCs w:val="18"/>
              </w:rPr>
              <w:t>H</w:t>
            </w:r>
            <w:r>
              <w:rPr>
                <w:rFonts w:ascii="Calibri Light" w:hAnsi="Calibri Light"/>
                <w:sz w:val="18"/>
                <w:szCs w:val="18"/>
              </w:rPr>
              <w:t xml:space="preserve">ealth &amp; </w:t>
            </w:r>
            <w:r w:rsidR="00C13748" w:rsidRPr="000E487A">
              <w:rPr>
                <w:rFonts w:ascii="Calibri Light" w:hAnsi="Calibri Light"/>
                <w:sz w:val="18"/>
                <w:szCs w:val="18"/>
              </w:rPr>
              <w:t>E</w:t>
            </w:r>
            <w:r>
              <w:rPr>
                <w:rFonts w:ascii="Calibri Light" w:hAnsi="Calibri Light"/>
                <w:sz w:val="18"/>
                <w:szCs w:val="18"/>
              </w:rPr>
              <w:t xml:space="preserve">xtension </w:t>
            </w:r>
            <w:r w:rsidR="00C13748" w:rsidRPr="000E487A">
              <w:rPr>
                <w:rFonts w:ascii="Calibri Light" w:hAnsi="Calibri Light"/>
                <w:sz w:val="18"/>
                <w:szCs w:val="18"/>
              </w:rPr>
              <w:t>D</w:t>
            </w:r>
            <w:r>
              <w:rPr>
                <w:rFonts w:ascii="Calibri Light" w:hAnsi="Calibri Light"/>
                <w:sz w:val="18"/>
                <w:szCs w:val="18"/>
              </w:rPr>
              <w:t>ivision (CHED) of COCOBOD</w:t>
            </w:r>
            <w:r w:rsidR="00C13748" w:rsidRPr="000E487A">
              <w:rPr>
                <w:rFonts w:ascii="Calibri Light" w:hAnsi="Calibri Light"/>
                <w:sz w:val="18"/>
                <w:szCs w:val="18"/>
              </w:rPr>
              <w:t xml:space="preserve"> and those appointed by C</w:t>
            </w:r>
            <w:r>
              <w:rPr>
                <w:rFonts w:ascii="Calibri Light" w:hAnsi="Calibri Light"/>
                <w:sz w:val="18"/>
                <w:szCs w:val="18"/>
              </w:rPr>
              <w:t xml:space="preserve">ocoa </w:t>
            </w:r>
            <w:r w:rsidR="00C13748" w:rsidRPr="000E487A">
              <w:rPr>
                <w:rFonts w:ascii="Calibri Light" w:hAnsi="Calibri Light"/>
                <w:sz w:val="18"/>
                <w:szCs w:val="18"/>
              </w:rPr>
              <w:t>L</w:t>
            </w:r>
            <w:r>
              <w:rPr>
                <w:rFonts w:ascii="Calibri Light" w:hAnsi="Calibri Light"/>
                <w:sz w:val="18"/>
                <w:szCs w:val="18"/>
              </w:rPr>
              <w:t>ife (CL)</w:t>
            </w:r>
            <w:r w:rsidR="00C13748" w:rsidRPr="000E487A">
              <w:rPr>
                <w:rFonts w:ascii="Calibri Light" w:hAnsi="Calibri Light"/>
                <w:sz w:val="18"/>
                <w:szCs w:val="18"/>
              </w:rPr>
              <w:t>,</w:t>
            </w:r>
            <w:r w:rsidR="00C13748" w:rsidRPr="00365E32">
              <w:rPr>
                <w:rFonts w:ascii="Calibri Light" w:hAnsi="Calibri Light"/>
                <w:sz w:val="18"/>
                <w:szCs w:val="18"/>
              </w:rPr>
              <w:t xml:space="preserve"> Community Animators and staff of other Cocoa Life I</w:t>
            </w:r>
            <w:r>
              <w:rPr>
                <w:rFonts w:ascii="Calibri Light" w:hAnsi="Calibri Light"/>
                <w:sz w:val="18"/>
                <w:szCs w:val="18"/>
              </w:rPr>
              <w:t xml:space="preserve">mplementation </w:t>
            </w:r>
            <w:r w:rsidR="00C13748" w:rsidRPr="00365E32">
              <w:rPr>
                <w:rFonts w:ascii="Calibri Light" w:hAnsi="Calibri Light"/>
                <w:sz w:val="18"/>
                <w:szCs w:val="18"/>
              </w:rPr>
              <w:t>P</w:t>
            </w:r>
            <w:r>
              <w:rPr>
                <w:rFonts w:ascii="Calibri Light" w:hAnsi="Calibri Light"/>
                <w:sz w:val="18"/>
                <w:szCs w:val="18"/>
              </w:rPr>
              <w:t>artner</w:t>
            </w:r>
            <w:r w:rsidR="00C13748" w:rsidRPr="00365E32">
              <w:rPr>
                <w:rFonts w:ascii="Calibri Light" w:hAnsi="Calibri Light"/>
                <w:sz w:val="18"/>
                <w:szCs w:val="18"/>
              </w:rPr>
              <w:t>s</w:t>
            </w:r>
            <w:r>
              <w:rPr>
                <w:rFonts w:ascii="Calibri Light" w:hAnsi="Calibri Light"/>
                <w:sz w:val="18"/>
                <w:szCs w:val="18"/>
              </w:rPr>
              <w:t xml:space="preserve"> (IPs)</w:t>
            </w:r>
            <w:r w:rsidR="00C13748" w:rsidRPr="00365E32">
              <w:rPr>
                <w:rFonts w:ascii="Calibri Light" w:hAnsi="Calibri Light"/>
                <w:sz w:val="18"/>
                <w:szCs w:val="18"/>
              </w:rPr>
              <w:t xml:space="preserve"> </w:t>
            </w:r>
            <w:r w:rsidR="0042224B">
              <w:rPr>
                <w:rFonts w:ascii="Calibri Light" w:hAnsi="Calibri Light"/>
                <w:sz w:val="18"/>
                <w:szCs w:val="18"/>
              </w:rPr>
              <w:t xml:space="preserve">and Lead Farmers from all the CL communities in each District. </w:t>
            </w:r>
          </w:p>
          <w:p w:rsidR="000A1C43" w:rsidRDefault="000A1C43" w:rsidP="000512D9">
            <w:pPr>
              <w:rPr>
                <w:rFonts w:ascii="Calibri Light" w:hAnsi="Calibri Light"/>
                <w:sz w:val="18"/>
                <w:szCs w:val="18"/>
              </w:rPr>
            </w:pPr>
          </w:p>
          <w:p w:rsidR="004434BB" w:rsidRDefault="00C52F8C" w:rsidP="000512D9">
            <w:pPr>
              <w:rPr>
                <w:rFonts w:ascii="Calibri Light" w:hAnsi="Calibri Light"/>
                <w:sz w:val="18"/>
                <w:szCs w:val="18"/>
              </w:rPr>
            </w:pPr>
            <w:r>
              <w:rPr>
                <w:rFonts w:ascii="Calibri Light" w:hAnsi="Calibri Light"/>
                <w:sz w:val="18"/>
                <w:szCs w:val="18"/>
              </w:rPr>
              <w:t>The first training built</w:t>
            </w:r>
            <w:r w:rsidR="000A1C43">
              <w:rPr>
                <w:rFonts w:ascii="Calibri Light" w:hAnsi="Calibri Light"/>
                <w:sz w:val="18"/>
                <w:szCs w:val="18"/>
              </w:rPr>
              <w:t xml:space="preserve"> the capacity of the trainees and enhanced their knowledge and skills</w:t>
            </w:r>
            <w:r w:rsidR="0042224B">
              <w:rPr>
                <w:rFonts w:ascii="Calibri Light" w:hAnsi="Calibri Light"/>
                <w:sz w:val="18"/>
                <w:szCs w:val="18"/>
              </w:rPr>
              <w:t xml:space="preserve"> </w:t>
            </w:r>
            <w:r w:rsidR="00424450">
              <w:rPr>
                <w:rFonts w:ascii="Calibri Light" w:hAnsi="Calibri Light"/>
                <w:sz w:val="18"/>
                <w:szCs w:val="18"/>
              </w:rPr>
              <w:t>on</w:t>
            </w:r>
            <w:r w:rsidR="00C13748" w:rsidRPr="00365E32">
              <w:rPr>
                <w:rFonts w:ascii="Calibri Light" w:hAnsi="Calibri Light"/>
                <w:sz w:val="18"/>
                <w:szCs w:val="18"/>
              </w:rPr>
              <w:t xml:space="preserve"> </w:t>
            </w:r>
            <w:r w:rsidR="00424450">
              <w:rPr>
                <w:rFonts w:ascii="Calibri Light" w:hAnsi="Calibri Light"/>
                <w:sz w:val="18"/>
                <w:szCs w:val="18"/>
              </w:rPr>
              <w:t xml:space="preserve">the principal rudiments of ESP’s </w:t>
            </w:r>
            <w:r w:rsidR="00C13748" w:rsidRPr="00365E32">
              <w:rPr>
                <w:rFonts w:ascii="Calibri Light" w:hAnsi="Calibri Light"/>
                <w:sz w:val="18"/>
                <w:szCs w:val="18"/>
              </w:rPr>
              <w:t xml:space="preserve">tree integration </w:t>
            </w:r>
            <w:r w:rsidR="00424450">
              <w:rPr>
                <w:rFonts w:ascii="Calibri Light" w:hAnsi="Calibri Light"/>
                <w:sz w:val="18"/>
                <w:szCs w:val="18"/>
              </w:rPr>
              <w:t xml:space="preserve">program that seeks to </w:t>
            </w:r>
            <w:r w:rsidR="000A1C43">
              <w:rPr>
                <w:rFonts w:ascii="Calibri Light" w:hAnsi="Calibri Light"/>
                <w:sz w:val="18"/>
                <w:szCs w:val="18"/>
              </w:rPr>
              <w:t>promote</w:t>
            </w:r>
            <w:r w:rsidR="000A1C43" w:rsidRPr="00365E32">
              <w:rPr>
                <w:rFonts w:ascii="Calibri Light" w:hAnsi="Calibri Light"/>
                <w:sz w:val="18"/>
                <w:szCs w:val="18"/>
              </w:rPr>
              <w:t xml:space="preserve"> multiple benefits of enhancing tree &amp; carbon stocks on farms and tree-tenure regulations that ensure farmers’ ow</w:t>
            </w:r>
            <w:r w:rsidR="000A1C43">
              <w:rPr>
                <w:rFonts w:ascii="Calibri Light" w:hAnsi="Calibri Light"/>
                <w:sz w:val="18"/>
                <w:szCs w:val="18"/>
              </w:rPr>
              <w:t xml:space="preserve">nership rights of planted trees as well as </w:t>
            </w:r>
            <w:r w:rsidR="00C13748" w:rsidRPr="00365E32">
              <w:rPr>
                <w:rFonts w:ascii="Calibri Light" w:hAnsi="Calibri Light"/>
                <w:sz w:val="18"/>
                <w:szCs w:val="18"/>
              </w:rPr>
              <w:t xml:space="preserve">silviculture practices in 5 </w:t>
            </w:r>
            <w:r w:rsidR="00521EF6">
              <w:rPr>
                <w:rFonts w:ascii="Calibri Light" w:hAnsi="Calibri Light"/>
                <w:sz w:val="18"/>
                <w:szCs w:val="18"/>
              </w:rPr>
              <w:t xml:space="preserve">Districts from </w:t>
            </w:r>
            <w:r w:rsidR="00C13748" w:rsidRPr="00365E32">
              <w:rPr>
                <w:rFonts w:ascii="Calibri Light" w:hAnsi="Calibri Light"/>
                <w:sz w:val="18"/>
                <w:szCs w:val="18"/>
              </w:rPr>
              <w:t>Cohorts 3</w:t>
            </w:r>
            <w:r w:rsidR="00521EF6">
              <w:rPr>
                <w:rFonts w:ascii="Calibri Light" w:hAnsi="Calibri Light"/>
                <w:sz w:val="18"/>
                <w:szCs w:val="18"/>
              </w:rPr>
              <w:t>.</w:t>
            </w:r>
            <w:r w:rsidR="000A1C43">
              <w:rPr>
                <w:rFonts w:ascii="Calibri Light" w:hAnsi="Calibri Light"/>
                <w:sz w:val="18"/>
                <w:szCs w:val="18"/>
              </w:rPr>
              <w:t xml:space="preserve"> </w:t>
            </w:r>
            <w:r w:rsidR="00C13748" w:rsidRPr="004D6973">
              <w:rPr>
                <w:rFonts w:ascii="Calibri Light" w:hAnsi="Calibri Light"/>
                <w:sz w:val="18"/>
                <w:szCs w:val="18"/>
              </w:rPr>
              <w:t>Breakdown of Participation was as follows:</w:t>
            </w:r>
          </w:p>
          <w:tbl>
            <w:tblPr>
              <w:tblW w:w="5260" w:type="dxa"/>
              <w:tblLayout w:type="fixed"/>
              <w:tblLook w:val="04A0" w:firstRow="1" w:lastRow="0" w:firstColumn="1" w:lastColumn="0" w:noHBand="0" w:noVBand="1"/>
            </w:tblPr>
            <w:tblGrid>
              <w:gridCol w:w="1080"/>
              <w:gridCol w:w="820"/>
              <w:gridCol w:w="820"/>
              <w:gridCol w:w="1080"/>
              <w:gridCol w:w="680"/>
              <w:gridCol w:w="780"/>
            </w:tblGrid>
            <w:tr w:rsidR="004434BB" w:rsidRPr="004434BB" w:rsidTr="004434BB">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b/>
                      <w:bCs/>
                      <w:i/>
                      <w:iCs/>
                      <w:color w:val="000000"/>
                      <w:sz w:val="16"/>
                      <w:szCs w:val="16"/>
                    </w:rPr>
                  </w:pPr>
                  <w:r w:rsidRPr="004434BB">
                    <w:rPr>
                      <w:rFonts w:ascii="Calibri Light" w:eastAsia="Times New Roman" w:hAnsi="Calibri Light" w:cs="Times New Roman"/>
                      <w:b/>
                      <w:bCs/>
                      <w:i/>
                      <w:iCs/>
                      <w:color w:val="000000"/>
                      <w:sz w:val="16"/>
                      <w:szCs w:val="16"/>
                    </w:rPr>
                    <w:t>Districts</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b/>
                      <w:bCs/>
                      <w:i/>
                      <w:iCs/>
                      <w:color w:val="000000"/>
                      <w:sz w:val="16"/>
                      <w:szCs w:val="16"/>
                    </w:rPr>
                  </w:pPr>
                  <w:r w:rsidRPr="004434BB">
                    <w:rPr>
                      <w:rFonts w:ascii="Calibri Light" w:eastAsia="Times New Roman" w:hAnsi="Calibri Light" w:cs="Times New Roman"/>
                      <w:b/>
                      <w:bCs/>
                      <w:i/>
                      <w:iCs/>
                      <w:color w:val="000000"/>
                      <w:sz w:val="16"/>
                      <w:szCs w:val="16"/>
                    </w:rPr>
                    <w:t>CHED CEAs</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b/>
                      <w:bCs/>
                      <w:i/>
                      <w:iCs/>
                      <w:color w:val="000000"/>
                      <w:sz w:val="16"/>
                      <w:szCs w:val="16"/>
                    </w:rPr>
                  </w:pPr>
                  <w:r w:rsidRPr="004434BB">
                    <w:rPr>
                      <w:rFonts w:ascii="Calibri Light" w:eastAsia="Times New Roman" w:hAnsi="Calibri Light" w:cs="Times New Roman"/>
                      <w:b/>
                      <w:bCs/>
                      <w:i/>
                      <w:iCs/>
                      <w:color w:val="000000"/>
                      <w:sz w:val="16"/>
                      <w:szCs w:val="16"/>
                    </w:rPr>
                    <w:t>Other CL IPs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b/>
                      <w:bCs/>
                      <w:i/>
                      <w:iCs/>
                      <w:color w:val="000000"/>
                      <w:sz w:val="16"/>
                      <w:szCs w:val="16"/>
                    </w:rPr>
                  </w:pPr>
                  <w:r w:rsidRPr="004434BB">
                    <w:rPr>
                      <w:rFonts w:ascii="Calibri Light" w:eastAsia="Times New Roman" w:hAnsi="Calibri Light" w:cs="Times New Roman"/>
                      <w:b/>
                      <w:bCs/>
                      <w:i/>
                      <w:iCs/>
                      <w:color w:val="000000"/>
                      <w:sz w:val="16"/>
                      <w:szCs w:val="16"/>
                    </w:rPr>
                    <w:t>Community Animators</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rPr>
                      <w:rFonts w:ascii="Calibri" w:eastAsia="Times New Roman" w:hAnsi="Calibri" w:cs="Times New Roman"/>
                      <w:b/>
                      <w:bCs/>
                      <w:i/>
                      <w:iCs/>
                      <w:color w:val="000000"/>
                      <w:sz w:val="16"/>
                      <w:szCs w:val="16"/>
                    </w:rPr>
                  </w:pPr>
                  <w:r w:rsidRPr="004434BB">
                    <w:rPr>
                      <w:rFonts w:ascii="Calibri" w:eastAsia="Times New Roman" w:hAnsi="Calibri" w:cs="Times New Roman"/>
                      <w:b/>
                      <w:bCs/>
                      <w:i/>
                      <w:iCs/>
                      <w:color w:val="000000"/>
                      <w:sz w:val="16"/>
                      <w:szCs w:val="16"/>
                    </w:rPr>
                    <w:t>Lead Farmers</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rPr>
                      <w:rFonts w:ascii="Calibri" w:eastAsia="Times New Roman" w:hAnsi="Calibri" w:cs="Times New Roman"/>
                      <w:b/>
                      <w:bCs/>
                      <w:i/>
                      <w:iCs/>
                      <w:color w:val="000000"/>
                      <w:sz w:val="16"/>
                      <w:szCs w:val="16"/>
                    </w:rPr>
                  </w:pPr>
                  <w:r w:rsidRPr="004434BB">
                    <w:rPr>
                      <w:rFonts w:ascii="Calibri" w:eastAsia="Times New Roman" w:hAnsi="Calibri" w:cs="Times New Roman"/>
                      <w:b/>
                      <w:bCs/>
                      <w:i/>
                      <w:iCs/>
                      <w:color w:val="000000"/>
                      <w:sz w:val="16"/>
                      <w:szCs w:val="16"/>
                    </w:rPr>
                    <w:t>Total</w:t>
                  </w:r>
                </w:p>
              </w:tc>
            </w:tr>
            <w:tr w:rsidR="004434BB" w:rsidRPr="004434BB" w:rsidTr="004434BB">
              <w:trPr>
                <w:trHeight w:val="50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b/>
                      <w:bCs/>
                      <w:i/>
                      <w:iCs/>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b/>
                      <w:bCs/>
                      <w:i/>
                      <w:iCs/>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b/>
                      <w:bCs/>
                      <w:i/>
                      <w:i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b/>
                      <w:bCs/>
                      <w:i/>
                      <w:iCs/>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4434BB" w:rsidRPr="004434BB" w:rsidRDefault="004434BB" w:rsidP="006E4731">
                  <w:pPr>
                    <w:framePr w:hSpace="180" w:wrap="around" w:vAnchor="text" w:hAnchor="margin" w:y="260"/>
                    <w:spacing w:after="0" w:line="240" w:lineRule="auto"/>
                    <w:rPr>
                      <w:rFonts w:ascii="Calibri" w:eastAsia="Times New Roman" w:hAnsi="Calibri" w:cs="Times New Roman"/>
                      <w:b/>
                      <w:bCs/>
                      <w:i/>
                      <w:iCs/>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4434BB" w:rsidRPr="004434BB" w:rsidRDefault="004434BB" w:rsidP="006E4731">
                  <w:pPr>
                    <w:framePr w:hSpace="180" w:wrap="around" w:vAnchor="text" w:hAnchor="margin" w:y="260"/>
                    <w:spacing w:after="0" w:line="240" w:lineRule="auto"/>
                    <w:rPr>
                      <w:rFonts w:ascii="Calibri" w:eastAsia="Times New Roman" w:hAnsi="Calibri" w:cs="Times New Roman"/>
                      <w:b/>
                      <w:bCs/>
                      <w:i/>
                      <w:iCs/>
                      <w:color w:val="000000"/>
                      <w:sz w:val="16"/>
                      <w:szCs w:val="16"/>
                    </w:rPr>
                  </w:pPr>
                </w:p>
              </w:tc>
            </w:tr>
            <w:tr w:rsidR="004434BB" w:rsidRPr="004434BB" w:rsidTr="004434B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 xml:space="preserve">Sekyere East </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57</w:t>
                  </w:r>
                </w:p>
              </w:tc>
              <w:tc>
                <w:tcPr>
                  <w:tcW w:w="6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color w:val="000000"/>
                      <w:sz w:val="16"/>
                      <w:szCs w:val="16"/>
                    </w:rPr>
                  </w:pPr>
                  <w:r w:rsidRPr="004434BB">
                    <w:rPr>
                      <w:rFonts w:ascii="Calibri" w:eastAsia="Times New Roman" w:hAnsi="Calibri" w:cs="Times New Roman"/>
                      <w:color w:val="000000"/>
                      <w:sz w:val="16"/>
                      <w:szCs w:val="16"/>
                    </w:rPr>
                    <w:t>139</w:t>
                  </w:r>
                </w:p>
              </w:tc>
              <w:tc>
                <w:tcPr>
                  <w:tcW w:w="7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color w:val="000000"/>
                      <w:sz w:val="16"/>
                      <w:szCs w:val="16"/>
                    </w:rPr>
                  </w:pPr>
                  <w:r w:rsidRPr="004434BB">
                    <w:rPr>
                      <w:rFonts w:ascii="Calibri" w:eastAsia="Times New Roman" w:hAnsi="Calibri" w:cs="Times New Roman"/>
                      <w:color w:val="000000"/>
                      <w:sz w:val="16"/>
                      <w:szCs w:val="16"/>
                    </w:rPr>
                    <w:t>205</w:t>
                  </w:r>
                </w:p>
              </w:tc>
            </w:tr>
            <w:tr w:rsidR="004434BB" w:rsidRPr="004434BB" w:rsidTr="004434BB">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Ahafo Ano North</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6</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36</w:t>
                  </w:r>
                </w:p>
              </w:tc>
              <w:tc>
                <w:tcPr>
                  <w:tcW w:w="6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color w:val="000000"/>
                      <w:sz w:val="16"/>
                      <w:szCs w:val="16"/>
                    </w:rPr>
                  </w:pPr>
                  <w:r w:rsidRPr="004434BB">
                    <w:rPr>
                      <w:rFonts w:ascii="Calibri" w:eastAsia="Times New Roman" w:hAnsi="Calibri" w:cs="Times New Roman"/>
                      <w:color w:val="000000"/>
                      <w:sz w:val="16"/>
                      <w:szCs w:val="16"/>
                    </w:rPr>
                    <w:t>129</w:t>
                  </w:r>
                </w:p>
              </w:tc>
              <w:tc>
                <w:tcPr>
                  <w:tcW w:w="7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color w:val="000000"/>
                      <w:sz w:val="16"/>
                      <w:szCs w:val="16"/>
                    </w:rPr>
                  </w:pPr>
                  <w:r w:rsidRPr="004434BB">
                    <w:rPr>
                      <w:rFonts w:ascii="Calibri" w:eastAsia="Times New Roman" w:hAnsi="Calibri" w:cs="Times New Roman"/>
                      <w:color w:val="000000"/>
                      <w:sz w:val="16"/>
                      <w:szCs w:val="16"/>
                    </w:rPr>
                    <w:t>176</w:t>
                  </w:r>
                </w:p>
              </w:tc>
            </w:tr>
            <w:tr w:rsidR="004434BB" w:rsidRPr="004434BB" w:rsidTr="004434B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Bia West</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14</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80</w:t>
                  </w:r>
                </w:p>
              </w:tc>
              <w:tc>
                <w:tcPr>
                  <w:tcW w:w="6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color w:val="000000"/>
                      <w:sz w:val="16"/>
                      <w:szCs w:val="16"/>
                    </w:rPr>
                  </w:pPr>
                  <w:r w:rsidRPr="004434BB">
                    <w:rPr>
                      <w:rFonts w:ascii="Calibri" w:eastAsia="Times New Roman" w:hAnsi="Calibri" w:cs="Times New Roman"/>
                      <w:color w:val="000000"/>
                      <w:sz w:val="16"/>
                      <w:szCs w:val="16"/>
                    </w:rPr>
                    <w:t>162</w:t>
                  </w:r>
                </w:p>
              </w:tc>
              <w:tc>
                <w:tcPr>
                  <w:tcW w:w="7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color w:val="000000"/>
                      <w:sz w:val="16"/>
                      <w:szCs w:val="16"/>
                    </w:rPr>
                  </w:pPr>
                  <w:r w:rsidRPr="004434BB">
                    <w:rPr>
                      <w:rFonts w:ascii="Calibri" w:eastAsia="Times New Roman" w:hAnsi="Calibri" w:cs="Times New Roman"/>
                      <w:color w:val="000000"/>
                      <w:sz w:val="16"/>
                      <w:szCs w:val="16"/>
                    </w:rPr>
                    <w:t>264</w:t>
                  </w:r>
                </w:p>
              </w:tc>
            </w:tr>
            <w:tr w:rsidR="004434BB" w:rsidRPr="004434BB" w:rsidTr="004434B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Juabeso</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10</w:t>
                  </w:r>
                </w:p>
              </w:tc>
              <w:tc>
                <w:tcPr>
                  <w:tcW w:w="108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49</w:t>
                  </w:r>
                </w:p>
              </w:tc>
              <w:tc>
                <w:tcPr>
                  <w:tcW w:w="6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color w:val="000000"/>
                      <w:sz w:val="16"/>
                      <w:szCs w:val="16"/>
                    </w:rPr>
                  </w:pPr>
                  <w:r w:rsidRPr="004434BB">
                    <w:rPr>
                      <w:rFonts w:ascii="Calibri" w:eastAsia="Times New Roman" w:hAnsi="Calibri" w:cs="Times New Roman"/>
                      <w:color w:val="000000"/>
                      <w:sz w:val="16"/>
                      <w:szCs w:val="16"/>
                    </w:rPr>
                    <w:t>130</w:t>
                  </w:r>
                </w:p>
              </w:tc>
              <w:tc>
                <w:tcPr>
                  <w:tcW w:w="7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color w:val="000000"/>
                      <w:sz w:val="16"/>
                      <w:szCs w:val="16"/>
                    </w:rPr>
                  </w:pPr>
                  <w:r w:rsidRPr="004434BB">
                    <w:rPr>
                      <w:rFonts w:ascii="Calibri" w:eastAsia="Times New Roman" w:hAnsi="Calibri" w:cs="Times New Roman"/>
                      <w:color w:val="000000"/>
                      <w:sz w:val="16"/>
                      <w:szCs w:val="16"/>
                    </w:rPr>
                    <w:t>194</w:t>
                  </w:r>
                </w:p>
              </w:tc>
            </w:tr>
            <w:tr w:rsidR="004434BB" w:rsidRPr="004434BB" w:rsidTr="004434B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Awutu Senya</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4434BB">
                    <w:rPr>
                      <w:rFonts w:ascii="Calibri Light" w:eastAsia="Times New Roman" w:hAnsi="Calibri Light" w:cs="Times New Roman"/>
                      <w:color w:val="000000"/>
                      <w:sz w:val="16"/>
                      <w:szCs w:val="16"/>
                    </w:rPr>
                    <w:t>46</w:t>
                  </w:r>
                </w:p>
              </w:tc>
              <w:tc>
                <w:tcPr>
                  <w:tcW w:w="6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color w:val="000000"/>
                      <w:sz w:val="16"/>
                      <w:szCs w:val="16"/>
                    </w:rPr>
                  </w:pPr>
                  <w:r w:rsidRPr="004434BB">
                    <w:rPr>
                      <w:rFonts w:ascii="Calibri" w:eastAsia="Times New Roman" w:hAnsi="Calibri" w:cs="Times New Roman"/>
                      <w:color w:val="000000"/>
                      <w:sz w:val="16"/>
                      <w:szCs w:val="16"/>
                    </w:rPr>
                    <w:t>141</w:t>
                  </w:r>
                </w:p>
              </w:tc>
              <w:tc>
                <w:tcPr>
                  <w:tcW w:w="7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color w:val="000000"/>
                      <w:sz w:val="16"/>
                      <w:szCs w:val="16"/>
                    </w:rPr>
                  </w:pPr>
                  <w:r w:rsidRPr="004434BB">
                    <w:rPr>
                      <w:rFonts w:ascii="Calibri" w:eastAsia="Times New Roman" w:hAnsi="Calibri" w:cs="Times New Roman"/>
                      <w:color w:val="000000"/>
                      <w:sz w:val="16"/>
                      <w:szCs w:val="16"/>
                    </w:rPr>
                    <w:t>196</w:t>
                  </w:r>
                </w:p>
              </w:tc>
            </w:tr>
            <w:tr w:rsidR="004434BB" w:rsidRPr="004434BB" w:rsidTr="004434B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4434BB">
                    <w:rPr>
                      <w:rFonts w:ascii="Calibri Light" w:eastAsia="Times New Roman" w:hAnsi="Calibri Light" w:cs="Times New Roman"/>
                      <w:b/>
                      <w:bCs/>
                      <w:color w:val="000000"/>
                      <w:sz w:val="16"/>
                      <w:szCs w:val="16"/>
                    </w:rPr>
                    <w:t>TOTAL</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4434BB">
                    <w:rPr>
                      <w:rFonts w:ascii="Calibri Light" w:eastAsia="Times New Roman" w:hAnsi="Calibri Light" w:cs="Times New Roman"/>
                      <w:b/>
                      <w:bCs/>
                      <w:color w:val="000000"/>
                      <w:sz w:val="16"/>
                      <w:szCs w:val="16"/>
                    </w:rPr>
                    <w:t>35</w:t>
                  </w:r>
                </w:p>
              </w:tc>
              <w:tc>
                <w:tcPr>
                  <w:tcW w:w="82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4434BB">
                    <w:rPr>
                      <w:rFonts w:ascii="Calibri Light" w:eastAsia="Times New Roman" w:hAnsi="Calibri Light" w:cs="Times New Roman"/>
                      <w:b/>
                      <w:bCs/>
                      <w:color w:val="000000"/>
                      <w:sz w:val="16"/>
                      <w:szCs w:val="16"/>
                    </w:rPr>
                    <w:t>31</w:t>
                  </w:r>
                </w:p>
              </w:tc>
              <w:tc>
                <w:tcPr>
                  <w:tcW w:w="1080" w:type="dxa"/>
                  <w:tcBorders>
                    <w:top w:val="nil"/>
                    <w:left w:val="nil"/>
                    <w:bottom w:val="single" w:sz="4" w:space="0" w:color="auto"/>
                    <w:right w:val="single" w:sz="4" w:space="0" w:color="auto"/>
                  </w:tcBorders>
                  <w:shd w:val="clear" w:color="auto" w:fill="auto"/>
                  <w:vAlign w:val="center"/>
                  <w:hideMark/>
                </w:tcPr>
                <w:p w:rsidR="004434BB" w:rsidRPr="004434BB" w:rsidRDefault="004434BB" w:rsidP="006E4731">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4434BB">
                    <w:rPr>
                      <w:rFonts w:ascii="Calibri Light" w:eastAsia="Times New Roman" w:hAnsi="Calibri Light" w:cs="Times New Roman"/>
                      <w:b/>
                      <w:bCs/>
                      <w:color w:val="000000"/>
                      <w:sz w:val="16"/>
                      <w:szCs w:val="16"/>
                    </w:rPr>
                    <w:t>268</w:t>
                  </w:r>
                </w:p>
              </w:tc>
              <w:tc>
                <w:tcPr>
                  <w:tcW w:w="6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b/>
                      <w:bCs/>
                      <w:color w:val="000000"/>
                      <w:sz w:val="16"/>
                      <w:szCs w:val="16"/>
                    </w:rPr>
                  </w:pPr>
                  <w:r w:rsidRPr="004434BB">
                    <w:rPr>
                      <w:rFonts w:ascii="Calibri" w:eastAsia="Times New Roman" w:hAnsi="Calibri" w:cs="Times New Roman"/>
                      <w:b/>
                      <w:bCs/>
                      <w:color w:val="000000"/>
                      <w:sz w:val="16"/>
                      <w:szCs w:val="16"/>
                    </w:rPr>
                    <w:t>701</w:t>
                  </w:r>
                </w:p>
              </w:tc>
              <w:tc>
                <w:tcPr>
                  <w:tcW w:w="780" w:type="dxa"/>
                  <w:tcBorders>
                    <w:top w:val="nil"/>
                    <w:left w:val="nil"/>
                    <w:bottom w:val="single" w:sz="4" w:space="0" w:color="auto"/>
                    <w:right w:val="single" w:sz="4" w:space="0" w:color="auto"/>
                  </w:tcBorders>
                  <w:shd w:val="clear" w:color="auto" w:fill="auto"/>
                  <w:noWrap/>
                  <w:vAlign w:val="center"/>
                  <w:hideMark/>
                </w:tcPr>
                <w:p w:rsidR="004434BB" w:rsidRPr="004434BB" w:rsidRDefault="004434BB" w:rsidP="006E4731">
                  <w:pPr>
                    <w:framePr w:hSpace="180" w:wrap="around" w:vAnchor="text" w:hAnchor="margin" w:y="260"/>
                    <w:spacing w:after="0" w:line="240" w:lineRule="auto"/>
                    <w:jc w:val="right"/>
                    <w:rPr>
                      <w:rFonts w:ascii="Calibri" w:eastAsia="Times New Roman" w:hAnsi="Calibri" w:cs="Times New Roman"/>
                      <w:b/>
                      <w:bCs/>
                      <w:color w:val="000000"/>
                      <w:sz w:val="16"/>
                      <w:szCs w:val="16"/>
                    </w:rPr>
                  </w:pPr>
                  <w:r w:rsidRPr="004434BB">
                    <w:rPr>
                      <w:rFonts w:ascii="Calibri" w:eastAsia="Times New Roman" w:hAnsi="Calibri" w:cs="Times New Roman"/>
                      <w:b/>
                      <w:bCs/>
                      <w:color w:val="000000"/>
                      <w:sz w:val="16"/>
                      <w:szCs w:val="16"/>
                    </w:rPr>
                    <w:t>1,035</w:t>
                  </w:r>
                </w:p>
              </w:tc>
            </w:tr>
          </w:tbl>
          <w:p w:rsidR="00857472" w:rsidRDefault="004434BB" w:rsidP="000512D9">
            <w:pPr>
              <w:pStyle w:val="Default"/>
              <w:rPr>
                <w:rFonts w:ascii="Calibri Light" w:hAnsi="Calibri Light"/>
                <w:i/>
                <w:sz w:val="18"/>
                <w:szCs w:val="18"/>
              </w:rPr>
            </w:pPr>
            <w:r>
              <w:rPr>
                <w:rFonts w:ascii="Calibri Light" w:hAnsi="Calibri Light"/>
                <w:i/>
                <w:sz w:val="18"/>
                <w:szCs w:val="18"/>
              </w:rPr>
              <w:t>(Note: 55</w:t>
            </w:r>
            <w:r w:rsidR="00C13748" w:rsidRPr="00C35932">
              <w:rPr>
                <w:rFonts w:ascii="Calibri Light" w:hAnsi="Calibri Light"/>
                <w:i/>
                <w:sz w:val="18"/>
                <w:szCs w:val="18"/>
              </w:rPr>
              <w:t>% of participants were Females)</w:t>
            </w:r>
          </w:p>
          <w:p w:rsidR="00857472" w:rsidRDefault="00857472" w:rsidP="000512D9">
            <w:pPr>
              <w:autoSpaceDE w:val="0"/>
              <w:autoSpaceDN w:val="0"/>
              <w:adjustRightInd w:val="0"/>
              <w:rPr>
                <w:rFonts w:ascii="Calibri Light" w:hAnsi="Calibri Light"/>
                <w:sz w:val="18"/>
                <w:szCs w:val="18"/>
              </w:rPr>
            </w:pPr>
            <w:r>
              <w:rPr>
                <w:rFonts w:ascii="Calibri Light" w:hAnsi="Calibri Light"/>
                <w:sz w:val="18"/>
                <w:szCs w:val="18"/>
              </w:rPr>
              <w:t xml:space="preserve">Participants </w:t>
            </w:r>
            <w:r w:rsidR="006F6C13">
              <w:rPr>
                <w:rFonts w:ascii="Calibri Light" w:hAnsi="Calibri Light"/>
                <w:sz w:val="18"/>
                <w:szCs w:val="18"/>
              </w:rPr>
              <w:t>after the training</w:t>
            </w:r>
            <w:r>
              <w:rPr>
                <w:rFonts w:ascii="Calibri Light" w:hAnsi="Calibri Light"/>
                <w:sz w:val="18"/>
                <w:szCs w:val="18"/>
              </w:rPr>
              <w:t xml:space="preserve"> act</w:t>
            </w:r>
            <w:r w:rsidR="006F6C13">
              <w:rPr>
                <w:rFonts w:ascii="Calibri Light" w:hAnsi="Calibri Light"/>
                <w:sz w:val="18"/>
                <w:szCs w:val="18"/>
              </w:rPr>
              <w:t>ed</w:t>
            </w:r>
            <w:r>
              <w:rPr>
                <w:rFonts w:ascii="Calibri Light" w:hAnsi="Calibri Light"/>
                <w:sz w:val="18"/>
                <w:szCs w:val="18"/>
              </w:rPr>
              <w:t xml:space="preserve"> as lead trainers in t</w:t>
            </w:r>
            <w:r w:rsidR="006F6C13">
              <w:rPr>
                <w:rFonts w:ascii="Calibri Light" w:hAnsi="Calibri Light"/>
                <w:sz w:val="18"/>
                <w:szCs w:val="18"/>
              </w:rPr>
              <w:t>heir respective communities and were able to also train other</w:t>
            </w:r>
            <w:r w:rsidR="004434BB">
              <w:rPr>
                <w:rFonts w:ascii="Calibri Light" w:hAnsi="Calibri Light"/>
                <w:sz w:val="18"/>
                <w:szCs w:val="18"/>
              </w:rPr>
              <w:t xml:space="preserve"> farmers in the following areas using peer teaching mechanisms.</w:t>
            </w:r>
          </w:p>
          <w:p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Importance of overhead shade on cocoa farms</w:t>
            </w:r>
          </w:p>
          <w:p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Shade management on cocoa farms</w:t>
            </w:r>
          </w:p>
          <w:p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Tree selection – desirable and undesirable trees</w:t>
            </w:r>
          </w:p>
          <w:p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 xml:space="preserve">Ecological basis of desirable and undesirable tree species in </w:t>
            </w:r>
            <w:r>
              <w:rPr>
                <w:rFonts w:ascii="Calibri Light" w:hAnsi="Calibri Light" w:cs="Times New Roman"/>
                <w:color w:val="000000"/>
                <w:sz w:val="18"/>
                <w:szCs w:val="18"/>
              </w:rPr>
              <w:lastRenderedPageBreak/>
              <w:t>cocoa farms</w:t>
            </w:r>
          </w:p>
          <w:p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Proper method of eliminating undesirable trees from cocoa farms</w:t>
            </w:r>
          </w:p>
          <w:p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Planting techniques including space determination in both new and existing farms</w:t>
            </w:r>
          </w:p>
          <w:p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Tree seedling planting procedure</w:t>
            </w:r>
            <w:r w:rsidR="006F6C13">
              <w:rPr>
                <w:rFonts w:ascii="Calibri Light" w:hAnsi="Calibri Light" w:cs="Times New Roman"/>
                <w:color w:val="000000"/>
                <w:sz w:val="18"/>
                <w:szCs w:val="18"/>
              </w:rPr>
              <w:t>s</w:t>
            </w:r>
            <w:r>
              <w:rPr>
                <w:rFonts w:ascii="Calibri Light" w:hAnsi="Calibri Light" w:cs="Times New Roman"/>
                <w:color w:val="000000"/>
                <w:sz w:val="18"/>
                <w:szCs w:val="18"/>
              </w:rPr>
              <w:t xml:space="preserve"> in newly established as well as in existing farms</w:t>
            </w:r>
          </w:p>
          <w:p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 xml:space="preserve">Maintenance and care/nurturing of planted </w:t>
            </w:r>
            <w:r w:rsidR="006F6C13">
              <w:rPr>
                <w:rFonts w:ascii="Calibri Light" w:hAnsi="Calibri Light" w:cs="Times New Roman"/>
                <w:color w:val="000000"/>
                <w:sz w:val="18"/>
                <w:szCs w:val="18"/>
              </w:rPr>
              <w:t xml:space="preserve">and naturally occurring </w:t>
            </w:r>
            <w:r>
              <w:rPr>
                <w:rFonts w:ascii="Calibri Light" w:hAnsi="Calibri Light" w:cs="Times New Roman"/>
                <w:color w:val="000000"/>
                <w:sz w:val="18"/>
                <w:szCs w:val="18"/>
              </w:rPr>
              <w:t>trees</w:t>
            </w:r>
            <w:r w:rsidR="006F6C13">
              <w:rPr>
                <w:rFonts w:ascii="Calibri Light" w:hAnsi="Calibri Light" w:cs="Times New Roman"/>
                <w:color w:val="000000"/>
                <w:sz w:val="18"/>
                <w:szCs w:val="18"/>
              </w:rPr>
              <w:t xml:space="preserve"> on cocoa farms</w:t>
            </w:r>
          </w:p>
          <w:p w:rsidR="00857472" w:rsidRDefault="00857472" w:rsidP="000512D9">
            <w:pPr>
              <w:numPr>
                <w:ilvl w:val="0"/>
                <w:numId w:val="21"/>
              </w:numPr>
              <w:autoSpaceDE w:val="0"/>
              <w:autoSpaceDN w:val="0"/>
              <w:adjustRightInd w:val="0"/>
              <w:rPr>
                <w:rFonts w:ascii="Calibri Light" w:hAnsi="Calibri Light" w:cs="Times New Roman"/>
                <w:color w:val="000000"/>
                <w:sz w:val="18"/>
                <w:szCs w:val="18"/>
              </w:rPr>
            </w:pPr>
            <w:r>
              <w:rPr>
                <w:rFonts w:ascii="Calibri Light" w:hAnsi="Calibri Light" w:cs="Times New Roman"/>
                <w:color w:val="000000"/>
                <w:sz w:val="18"/>
                <w:szCs w:val="18"/>
              </w:rPr>
              <w:t>Ownership right for planted tree and registration procedures</w:t>
            </w:r>
          </w:p>
          <w:p w:rsidR="00857472" w:rsidRPr="006F6C13" w:rsidRDefault="00857472" w:rsidP="000512D9">
            <w:pPr>
              <w:numPr>
                <w:ilvl w:val="0"/>
                <w:numId w:val="21"/>
              </w:numPr>
              <w:autoSpaceDE w:val="0"/>
              <w:autoSpaceDN w:val="0"/>
              <w:adjustRightInd w:val="0"/>
              <w:rPr>
                <w:rFonts w:ascii="Calibri Light" w:hAnsi="Calibri Light" w:cs="Times New Roman"/>
                <w:color w:val="000000"/>
                <w:sz w:val="18"/>
                <w:szCs w:val="18"/>
              </w:rPr>
            </w:pPr>
            <w:r w:rsidRPr="006F6C13">
              <w:rPr>
                <w:rFonts w:ascii="Calibri Light" w:hAnsi="Calibri Light"/>
                <w:sz w:val="18"/>
                <w:szCs w:val="18"/>
              </w:rPr>
              <w:t>The right of the farmer over existing naturally regenerated trees on farms</w:t>
            </w:r>
            <w:r w:rsidR="006F6C13">
              <w:rPr>
                <w:rFonts w:ascii="Calibri Light" w:hAnsi="Calibri Light"/>
                <w:sz w:val="18"/>
                <w:szCs w:val="18"/>
              </w:rPr>
              <w:t xml:space="preserve"> – among others.</w:t>
            </w:r>
          </w:p>
          <w:p w:rsidR="006F6C13" w:rsidRDefault="006F6C13" w:rsidP="006F6C13">
            <w:pPr>
              <w:autoSpaceDE w:val="0"/>
              <w:autoSpaceDN w:val="0"/>
              <w:adjustRightInd w:val="0"/>
              <w:rPr>
                <w:rFonts w:ascii="Calibri Light" w:hAnsi="Calibri Light"/>
                <w:sz w:val="18"/>
                <w:szCs w:val="18"/>
              </w:rPr>
            </w:pPr>
          </w:p>
          <w:p w:rsidR="006F6C13" w:rsidRPr="006F6C13" w:rsidRDefault="006F6C13" w:rsidP="006F6C13">
            <w:pPr>
              <w:autoSpaceDE w:val="0"/>
              <w:autoSpaceDN w:val="0"/>
              <w:adjustRightInd w:val="0"/>
              <w:rPr>
                <w:rFonts w:ascii="Calibri Light" w:hAnsi="Calibri Light" w:cs="Times New Roman"/>
                <w:color w:val="000000"/>
                <w:sz w:val="18"/>
                <w:szCs w:val="18"/>
              </w:rPr>
            </w:pPr>
            <w:r>
              <w:rPr>
                <w:rFonts w:ascii="Calibri Light" w:hAnsi="Calibri Light"/>
                <w:sz w:val="18"/>
                <w:szCs w:val="18"/>
              </w:rPr>
              <w:t>These trainings have resulted in the wil</w:t>
            </w:r>
            <w:r w:rsidR="00521EF6">
              <w:rPr>
                <w:rFonts w:ascii="Calibri Light" w:hAnsi="Calibri Light"/>
                <w:sz w:val="18"/>
                <w:szCs w:val="18"/>
              </w:rPr>
              <w:t>lingness of over 10,000 farmers</w:t>
            </w:r>
            <w:r w:rsidR="00BC50E5">
              <w:rPr>
                <w:rFonts w:ascii="Calibri Light" w:hAnsi="Calibri Light"/>
                <w:sz w:val="18"/>
                <w:szCs w:val="18"/>
              </w:rPr>
              <w:t xml:space="preserve"> </w:t>
            </w:r>
            <w:r>
              <w:rPr>
                <w:rFonts w:ascii="Calibri Light" w:hAnsi="Calibri Light"/>
                <w:sz w:val="18"/>
                <w:szCs w:val="18"/>
              </w:rPr>
              <w:t>who have plant</w:t>
            </w:r>
            <w:r w:rsidR="00BC50E5">
              <w:rPr>
                <w:rFonts w:ascii="Calibri Light" w:hAnsi="Calibri Light"/>
                <w:sz w:val="18"/>
                <w:szCs w:val="18"/>
              </w:rPr>
              <w:t>ed</w:t>
            </w:r>
            <w:r>
              <w:rPr>
                <w:rFonts w:ascii="Calibri Light" w:hAnsi="Calibri Light"/>
                <w:sz w:val="18"/>
                <w:szCs w:val="18"/>
              </w:rPr>
              <w:t xml:space="preserve"> economic tre</w:t>
            </w:r>
            <w:r w:rsidR="00BC50E5">
              <w:rPr>
                <w:rFonts w:ascii="Calibri Light" w:hAnsi="Calibri Light"/>
                <w:sz w:val="18"/>
                <w:szCs w:val="18"/>
              </w:rPr>
              <w:t>e</w:t>
            </w:r>
            <w:r>
              <w:rPr>
                <w:rFonts w:ascii="Calibri Light" w:hAnsi="Calibri Light"/>
                <w:sz w:val="18"/>
                <w:szCs w:val="18"/>
              </w:rPr>
              <w:t xml:space="preserve">s of the farms and the high demand for seedlings from the project. Monitoring and follow-up visits to most farms </w:t>
            </w:r>
            <w:r w:rsidR="001A1ABD">
              <w:rPr>
                <w:rFonts w:ascii="Calibri Light" w:hAnsi="Calibri Light"/>
                <w:sz w:val="18"/>
                <w:szCs w:val="18"/>
              </w:rPr>
              <w:t>shows improvements in the</w:t>
            </w:r>
            <w:r w:rsidR="00BC50E5">
              <w:rPr>
                <w:rFonts w:ascii="Calibri Light" w:hAnsi="Calibri Light"/>
                <w:sz w:val="18"/>
                <w:szCs w:val="18"/>
              </w:rPr>
              <w:t xml:space="preserve"> condition and</w:t>
            </w:r>
            <w:r w:rsidR="001A1ABD">
              <w:rPr>
                <w:rFonts w:ascii="Calibri Light" w:hAnsi="Calibri Light"/>
                <w:sz w:val="18"/>
                <w:szCs w:val="18"/>
              </w:rPr>
              <w:t xml:space="preserve"> number of economic trees on the farmers. There is also noticeable improvements in the way the trees and planted and n</w:t>
            </w:r>
            <w:r w:rsidR="00845EC3">
              <w:rPr>
                <w:rFonts w:ascii="Calibri Light" w:hAnsi="Calibri Light"/>
                <w:sz w:val="18"/>
                <w:szCs w:val="18"/>
              </w:rPr>
              <w:t>ur</w:t>
            </w:r>
            <w:r w:rsidR="001A1ABD">
              <w:rPr>
                <w:rFonts w:ascii="Calibri Light" w:hAnsi="Calibri Light"/>
                <w:sz w:val="18"/>
                <w:szCs w:val="18"/>
              </w:rPr>
              <w:t xml:space="preserve">tured </w:t>
            </w:r>
            <w:r w:rsidR="00BC50E5">
              <w:rPr>
                <w:rFonts w:ascii="Calibri Light" w:hAnsi="Calibri Light"/>
                <w:sz w:val="18"/>
                <w:szCs w:val="18"/>
              </w:rPr>
              <w:t xml:space="preserve">are providing shade </w:t>
            </w:r>
            <w:r w:rsidR="001A1ABD">
              <w:rPr>
                <w:rFonts w:ascii="Calibri Light" w:hAnsi="Calibri Light"/>
                <w:sz w:val="18"/>
                <w:szCs w:val="18"/>
              </w:rPr>
              <w:t>as compared to the baseline situation where most farms ha</w:t>
            </w:r>
            <w:r w:rsidR="00845EC3">
              <w:rPr>
                <w:rFonts w:ascii="Calibri Light" w:hAnsi="Calibri Light"/>
                <w:sz w:val="18"/>
                <w:szCs w:val="18"/>
              </w:rPr>
              <w:t>d</w:t>
            </w:r>
            <w:r w:rsidR="001A1ABD">
              <w:rPr>
                <w:rFonts w:ascii="Calibri Light" w:hAnsi="Calibri Light"/>
                <w:sz w:val="18"/>
                <w:szCs w:val="18"/>
              </w:rPr>
              <w:t xml:space="preserve"> little or no shade.</w:t>
            </w:r>
          </w:p>
          <w:p w:rsidR="00857472" w:rsidRDefault="00857472" w:rsidP="000512D9">
            <w:pPr>
              <w:pStyle w:val="Default"/>
              <w:rPr>
                <w:rFonts w:ascii="Calibri Light" w:hAnsi="Calibri Light"/>
                <w:sz w:val="18"/>
                <w:szCs w:val="18"/>
              </w:rPr>
            </w:pPr>
          </w:p>
          <w:p w:rsidR="00EA3363" w:rsidRDefault="00C13748" w:rsidP="000512D9">
            <w:pPr>
              <w:pStyle w:val="Default"/>
              <w:rPr>
                <w:rFonts w:ascii="Calibri Light" w:hAnsi="Calibri Light"/>
                <w:sz w:val="18"/>
                <w:szCs w:val="18"/>
              </w:rPr>
            </w:pPr>
            <w:r w:rsidRPr="00365E32">
              <w:rPr>
                <w:rFonts w:ascii="Calibri Light" w:hAnsi="Calibri Light"/>
                <w:sz w:val="18"/>
                <w:szCs w:val="18"/>
                <w:lang w:val="en-GB"/>
              </w:rPr>
              <w:t xml:space="preserve">The main objective of the </w:t>
            </w:r>
            <w:r w:rsidR="00EA3363">
              <w:rPr>
                <w:rFonts w:ascii="Calibri Light" w:hAnsi="Calibri Light"/>
                <w:sz w:val="18"/>
                <w:szCs w:val="18"/>
                <w:lang w:val="en-GB"/>
              </w:rPr>
              <w:t xml:space="preserve">second TOT was to build and enhance the </w:t>
            </w:r>
            <w:r w:rsidRPr="00365E32">
              <w:rPr>
                <w:rFonts w:ascii="Calibri Light" w:hAnsi="Calibri Light"/>
                <w:sz w:val="18"/>
                <w:szCs w:val="18"/>
                <w:lang w:val="en-GB"/>
              </w:rPr>
              <w:t>technical capacity</w:t>
            </w:r>
            <w:r w:rsidR="00EA3363">
              <w:rPr>
                <w:rFonts w:ascii="Calibri Light" w:hAnsi="Calibri Light"/>
                <w:sz w:val="18"/>
                <w:szCs w:val="18"/>
                <w:lang w:val="en-GB"/>
              </w:rPr>
              <w:t>, knowledge and skills of the same group of extension trainers</w:t>
            </w:r>
            <w:r w:rsidRPr="00365E32">
              <w:rPr>
                <w:rFonts w:ascii="Calibri Light" w:hAnsi="Calibri Light"/>
                <w:sz w:val="18"/>
                <w:szCs w:val="18"/>
                <w:lang w:val="en-GB"/>
              </w:rPr>
              <w:t xml:space="preserve"> in selected environmentally s</w:t>
            </w:r>
            <w:r w:rsidR="00EA3363">
              <w:rPr>
                <w:rFonts w:ascii="Calibri Light" w:hAnsi="Calibri Light"/>
                <w:sz w:val="18"/>
                <w:szCs w:val="18"/>
                <w:lang w:val="en-GB"/>
              </w:rPr>
              <w:t>ustainable production practices – the project is promoting.</w:t>
            </w:r>
            <w:r w:rsidRPr="00365E32">
              <w:rPr>
                <w:rFonts w:ascii="Calibri Light" w:hAnsi="Calibri Light"/>
                <w:sz w:val="18"/>
                <w:szCs w:val="18"/>
                <w:lang w:val="en-GB"/>
              </w:rPr>
              <w:t xml:space="preserve"> </w:t>
            </w:r>
            <w:r w:rsidR="004434BB">
              <w:rPr>
                <w:rFonts w:ascii="Calibri Light" w:hAnsi="Calibri Light"/>
                <w:sz w:val="18"/>
                <w:szCs w:val="18"/>
                <w:lang w:val="en-GB"/>
              </w:rPr>
              <w:t xml:space="preserve">This time, they were selected from CL’s cohort 2 </w:t>
            </w:r>
            <w:r w:rsidR="00845EC3">
              <w:rPr>
                <w:rFonts w:ascii="Calibri Light" w:hAnsi="Calibri Light"/>
                <w:sz w:val="18"/>
                <w:szCs w:val="18"/>
                <w:lang w:val="en-GB"/>
              </w:rPr>
              <w:t>d</w:t>
            </w:r>
            <w:r w:rsidR="004434BB">
              <w:rPr>
                <w:rFonts w:ascii="Calibri Light" w:hAnsi="Calibri Light"/>
                <w:sz w:val="18"/>
                <w:szCs w:val="18"/>
                <w:lang w:val="en-GB"/>
              </w:rPr>
              <w:t xml:space="preserve">istricts </w:t>
            </w:r>
            <w:r w:rsidR="00BC50E5">
              <w:rPr>
                <w:rFonts w:ascii="Calibri Light" w:hAnsi="Calibri Light"/>
                <w:sz w:val="18"/>
                <w:szCs w:val="18"/>
                <w:lang w:val="en-GB"/>
              </w:rPr>
              <w:t xml:space="preserve">because new </w:t>
            </w:r>
            <w:r w:rsidR="004434BB">
              <w:rPr>
                <w:rFonts w:ascii="Calibri Light" w:hAnsi="Calibri Light"/>
                <w:sz w:val="18"/>
                <w:szCs w:val="18"/>
                <w:lang w:val="en-GB"/>
              </w:rPr>
              <w:t>Community Animators ha</w:t>
            </w:r>
            <w:r w:rsidR="00BC50E5">
              <w:rPr>
                <w:rFonts w:ascii="Calibri Light" w:hAnsi="Calibri Light"/>
                <w:sz w:val="18"/>
                <w:szCs w:val="18"/>
                <w:lang w:val="en-GB"/>
              </w:rPr>
              <w:t>d</w:t>
            </w:r>
            <w:r w:rsidR="004434BB">
              <w:rPr>
                <w:rFonts w:ascii="Calibri Light" w:hAnsi="Calibri Light"/>
                <w:sz w:val="18"/>
                <w:szCs w:val="18"/>
                <w:lang w:val="en-GB"/>
              </w:rPr>
              <w:t xml:space="preserve"> recently been appointed</w:t>
            </w:r>
            <w:r w:rsidR="00521EF6">
              <w:rPr>
                <w:rFonts w:ascii="Calibri Light" w:hAnsi="Calibri Light"/>
                <w:sz w:val="18"/>
                <w:szCs w:val="18"/>
                <w:lang w:val="en-GB"/>
              </w:rPr>
              <w:t xml:space="preserve"> for Districts under these cohorts</w:t>
            </w:r>
            <w:r w:rsidR="004434BB">
              <w:rPr>
                <w:rFonts w:ascii="Calibri Light" w:hAnsi="Calibri Light"/>
                <w:sz w:val="18"/>
                <w:szCs w:val="18"/>
                <w:lang w:val="en-GB"/>
              </w:rPr>
              <w:t xml:space="preserve">. </w:t>
            </w:r>
            <w:r w:rsidRPr="004D6973">
              <w:rPr>
                <w:rFonts w:ascii="Calibri Light" w:hAnsi="Calibri Light"/>
                <w:sz w:val="18"/>
                <w:szCs w:val="18"/>
              </w:rPr>
              <w:t xml:space="preserve">The </w:t>
            </w:r>
            <w:r w:rsidRPr="00715840">
              <w:rPr>
                <w:rFonts w:ascii="Calibri Light" w:hAnsi="Calibri Light"/>
                <w:sz w:val="18"/>
                <w:szCs w:val="18"/>
              </w:rPr>
              <w:t>content of the training was based on the ESP supplementary training materials on sustainable practices – inclu</w:t>
            </w:r>
            <w:r w:rsidRPr="00C35932">
              <w:rPr>
                <w:rFonts w:ascii="Calibri Light" w:hAnsi="Calibri Light"/>
                <w:sz w:val="18"/>
                <w:szCs w:val="18"/>
              </w:rPr>
              <w:t xml:space="preserve">ding the </w:t>
            </w:r>
            <w:r w:rsidR="00400A9B">
              <w:rPr>
                <w:rFonts w:ascii="Calibri Light" w:hAnsi="Calibri Light"/>
                <w:sz w:val="18"/>
                <w:szCs w:val="18"/>
              </w:rPr>
              <w:t xml:space="preserve">customized educational </w:t>
            </w:r>
            <w:r w:rsidRPr="00C35932">
              <w:rPr>
                <w:rFonts w:ascii="Calibri Light" w:hAnsi="Calibri Light"/>
                <w:sz w:val="18"/>
                <w:szCs w:val="18"/>
              </w:rPr>
              <w:t>flipchart and the handouts</w:t>
            </w:r>
            <w:r w:rsidR="00EA3363">
              <w:rPr>
                <w:rFonts w:ascii="Calibri Light" w:hAnsi="Calibri Light"/>
                <w:sz w:val="18"/>
                <w:szCs w:val="18"/>
              </w:rPr>
              <w:t xml:space="preserve"> </w:t>
            </w:r>
            <w:r w:rsidR="00400A9B">
              <w:rPr>
                <w:rFonts w:ascii="Calibri Light" w:hAnsi="Calibri Light"/>
                <w:sz w:val="18"/>
                <w:szCs w:val="18"/>
              </w:rPr>
              <w:t xml:space="preserve">we given to participants in addition to </w:t>
            </w:r>
            <w:r w:rsidR="00EA3363">
              <w:rPr>
                <w:rFonts w:ascii="Calibri Light" w:hAnsi="Calibri Light"/>
                <w:sz w:val="18"/>
                <w:szCs w:val="18"/>
              </w:rPr>
              <w:t>the main manual on sustainability practices.</w:t>
            </w:r>
          </w:p>
          <w:p w:rsidR="00845EC3" w:rsidRPr="00C35932" w:rsidRDefault="00845EC3" w:rsidP="000512D9">
            <w:pPr>
              <w:pStyle w:val="Default"/>
              <w:rPr>
                <w:rFonts w:ascii="Calibri Light" w:hAnsi="Calibri Light"/>
                <w:sz w:val="18"/>
                <w:szCs w:val="18"/>
              </w:rPr>
            </w:pPr>
          </w:p>
          <w:p w:rsidR="00857472" w:rsidRDefault="00C13748" w:rsidP="000512D9">
            <w:pPr>
              <w:rPr>
                <w:rFonts w:ascii="Calibri Light" w:hAnsi="Calibri Light"/>
                <w:sz w:val="18"/>
                <w:szCs w:val="18"/>
              </w:rPr>
            </w:pPr>
            <w:r w:rsidRPr="00C35932">
              <w:rPr>
                <w:rFonts w:ascii="Calibri Light" w:hAnsi="Calibri Light"/>
                <w:sz w:val="18"/>
                <w:szCs w:val="18"/>
              </w:rPr>
              <w:t>Breakdown of Participation was as follows:</w:t>
            </w:r>
          </w:p>
          <w:tbl>
            <w:tblPr>
              <w:tblW w:w="4820" w:type="dxa"/>
              <w:tblLayout w:type="fixed"/>
              <w:tblLook w:val="04A0" w:firstRow="1" w:lastRow="0" w:firstColumn="1" w:lastColumn="0" w:noHBand="0" w:noVBand="1"/>
            </w:tblPr>
            <w:tblGrid>
              <w:gridCol w:w="1080"/>
              <w:gridCol w:w="920"/>
              <w:gridCol w:w="1060"/>
              <w:gridCol w:w="1100"/>
              <w:gridCol w:w="660"/>
            </w:tblGrid>
            <w:tr w:rsidR="008D3E78" w:rsidRPr="008D3E78" w:rsidTr="008D3E78">
              <w:trPr>
                <w:trHeight w:val="315"/>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center"/>
                    <w:rPr>
                      <w:rFonts w:ascii="Calibri Light" w:eastAsia="Times New Roman" w:hAnsi="Calibri Light" w:cs="Times New Roman"/>
                      <w:b/>
                      <w:bCs/>
                      <w:i/>
                      <w:iCs/>
                      <w:color w:val="000000"/>
                      <w:sz w:val="18"/>
                      <w:szCs w:val="18"/>
                    </w:rPr>
                  </w:pPr>
                  <w:r w:rsidRPr="008D3E78">
                    <w:rPr>
                      <w:rFonts w:ascii="Calibri Light" w:eastAsia="Times New Roman" w:hAnsi="Calibri Light" w:cs="Times New Roman"/>
                      <w:b/>
                      <w:bCs/>
                      <w:i/>
                      <w:iCs/>
                      <w:color w:val="000000"/>
                      <w:sz w:val="18"/>
                      <w:szCs w:val="18"/>
                    </w:rPr>
                    <w:t>Districts</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r w:rsidRPr="008D3E78">
                    <w:rPr>
                      <w:rFonts w:ascii="Calibri Light" w:eastAsia="Times New Roman" w:hAnsi="Calibri Light" w:cs="Times New Roman"/>
                      <w:b/>
                      <w:bCs/>
                      <w:i/>
                      <w:iCs/>
                      <w:color w:val="000000"/>
                      <w:sz w:val="18"/>
                      <w:szCs w:val="18"/>
                    </w:rPr>
                    <w:t>CHED CEAs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r w:rsidRPr="008D3E78">
                    <w:rPr>
                      <w:rFonts w:ascii="Calibri Light" w:eastAsia="Times New Roman" w:hAnsi="Calibri Light" w:cs="Times New Roman"/>
                      <w:b/>
                      <w:bCs/>
                      <w:i/>
                      <w:iCs/>
                      <w:color w:val="000000"/>
                      <w:sz w:val="18"/>
                      <w:szCs w:val="18"/>
                    </w:rPr>
                    <w:t>Other CL IPs</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r w:rsidRPr="008D3E78">
                    <w:rPr>
                      <w:rFonts w:ascii="Calibri Light" w:eastAsia="Times New Roman" w:hAnsi="Calibri Light" w:cs="Times New Roman"/>
                      <w:b/>
                      <w:bCs/>
                      <w:i/>
                      <w:iCs/>
                      <w:color w:val="000000"/>
                      <w:sz w:val="18"/>
                      <w:szCs w:val="18"/>
                    </w:rPr>
                    <w:t xml:space="preserve">Community Animators </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3E78" w:rsidRPr="008D3E78" w:rsidRDefault="008D3E78" w:rsidP="006E4731">
                  <w:pPr>
                    <w:framePr w:hSpace="180" w:wrap="around" w:vAnchor="text" w:hAnchor="margin" w:y="260"/>
                    <w:spacing w:after="0" w:line="240" w:lineRule="auto"/>
                    <w:jc w:val="center"/>
                    <w:rPr>
                      <w:rFonts w:ascii="Calibri Light" w:eastAsia="Times New Roman" w:hAnsi="Calibri Light" w:cs="Times New Roman"/>
                      <w:b/>
                      <w:bCs/>
                      <w:color w:val="000000"/>
                      <w:sz w:val="18"/>
                      <w:szCs w:val="18"/>
                    </w:rPr>
                  </w:pPr>
                  <w:r w:rsidRPr="008D3E78">
                    <w:rPr>
                      <w:rFonts w:ascii="Calibri Light" w:eastAsia="Times New Roman" w:hAnsi="Calibri Light" w:cs="Times New Roman"/>
                      <w:b/>
                      <w:bCs/>
                      <w:color w:val="000000"/>
                      <w:sz w:val="18"/>
                      <w:szCs w:val="18"/>
                    </w:rPr>
                    <w:t>Total</w:t>
                  </w:r>
                </w:p>
              </w:tc>
            </w:tr>
            <w:tr w:rsidR="008D3E78" w:rsidRPr="008D3E78" w:rsidTr="008D3E78">
              <w:trPr>
                <w:trHeight w:val="509"/>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b/>
                      <w:bCs/>
                      <w:color w:val="000000"/>
                      <w:sz w:val="18"/>
                      <w:szCs w:val="18"/>
                    </w:rPr>
                  </w:pPr>
                </w:p>
              </w:tc>
            </w:tr>
            <w:tr w:rsidR="008D3E78" w:rsidRPr="008D3E78" w:rsidTr="008D3E78">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Wassa East</w:t>
                  </w:r>
                </w:p>
              </w:tc>
              <w:tc>
                <w:tcPr>
                  <w:tcW w:w="92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5</w:t>
                  </w:r>
                </w:p>
              </w:tc>
              <w:tc>
                <w:tcPr>
                  <w:tcW w:w="106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2</w:t>
                  </w:r>
                </w:p>
              </w:tc>
              <w:tc>
                <w:tcPr>
                  <w:tcW w:w="110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88</w:t>
                  </w:r>
                </w:p>
              </w:tc>
              <w:tc>
                <w:tcPr>
                  <w:tcW w:w="660" w:type="dxa"/>
                  <w:tcBorders>
                    <w:top w:val="nil"/>
                    <w:left w:val="nil"/>
                    <w:bottom w:val="single" w:sz="4" w:space="0" w:color="auto"/>
                    <w:right w:val="single" w:sz="4" w:space="0" w:color="auto"/>
                  </w:tcBorders>
                  <w:shd w:val="clear" w:color="auto" w:fill="auto"/>
                  <w:noWrap/>
                  <w:vAlign w:val="bottom"/>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8D3E78">
                    <w:rPr>
                      <w:rFonts w:ascii="Calibri Light" w:eastAsia="Times New Roman" w:hAnsi="Calibri Light" w:cs="Times New Roman"/>
                      <w:color w:val="000000"/>
                      <w:sz w:val="18"/>
                      <w:szCs w:val="18"/>
                    </w:rPr>
                    <w:t>95</w:t>
                  </w:r>
                </w:p>
              </w:tc>
            </w:tr>
            <w:tr w:rsidR="008D3E78" w:rsidRPr="008D3E78" w:rsidTr="008D3E78">
              <w:trPr>
                <w:trHeight w:val="4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Amansie West</w:t>
                  </w:r>
                </w:p>
              </w:tc>
              <w:tc>
                <w:tcPr>
                  <w:tcW w:w="92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4</w:t>
                  </w:r>
                </w:p>
              </w:tc>
              <w:tc>
                <w:tcPr>
                  <w:tcW w:w="106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8</w:t>
                  </w:r>
                </w:p>
              </w:tc>
              <w:tc>
                <w:tcPr>
                  <w:tcW w:w="110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72</w:t>
                  </w:r>
                </w:p>
              </w:tc>
              <w:tc>
                <w:tcPr>
                  <w:tcW w:w="660" w:type="dxa"/>
                  <w:tcBorders>
                    <w:top w:val="nil"/>
                    <w:left w:val="nil"/>
                    <w:bottom w:val="single" w:sz="4" w:space="0" w:color="auto"/>
                    <w:right w:val="single" w:sz="4" w:space="0" w:color="auto"/>
                  </w:tcBorders>
                  <w:shd w:val="clear" w:color="auto" w:fill="auto"/>
                  <w:noWrap/>
                  <w:vAlign w:val="bottom"/>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8D3E78">
                    <w:rPr>
                      <w:rFonts w:ascii="Calibri Light" w:eastAsia="Times New Roman" w:hAnsi="Calibri Light" w:cs="Times New Roman"/>
                      <w:color w:val="000000"/>
                      <w:sz w:val="18"/>
                      <w:szCs w:val="18"/>
                    </w:rPr>
                    <w:t>84</w:t>
                  </w:r>
                </w:p>
              </w:tc>
            </w:tr>
            <w:tr w:rsidR="008D3E78" w:rsidRPr="008D3E78" w:rsidTr="008D3E78">
              <w:trPr>
                <w:trHeight w:val="4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Asunafo North</w:t>
                  </w:r>
                </w:p>
              </w:tc>
              <w:tc>
                <w:tcPr>
                  <w:tcW w:w="92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4</w:t>
                  </w:r>
                </w:p>
              </w:tc>
              <w:tc>
                <w:tcPr>
                  <w:tcW w:w="106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5</w:t>
                  </w:r>
                </w:p>
              </w:tc>
              <w:tc>
                <w:tcPr>
                  <w:tcW w:w="110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82</w:t>
                  </w:r>
                </w:p>
              </w:tc>
              <w:tc>
                <w:tcPr>
                  <w:tcW w:w="660" w:type="dxa"/>
                  <w:tcBorders>
                    <w:top w:val="nil"/>
                    <w:left w:val="nil"/>
                    <w:bottom w:val="single" w:sz="4" w:space="0" w:color="auto"/>
                    <w:right w:val="single" w:sz="4" w:space="0" w:color="auto"/>
                  </w:tcBorders>
                  <w:shd w:val="clear" w:color="auto" w:fill="auto"/>
                  <w:noWrap/>
                  <w:vAlign w:val="bottom"/>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8D3E78">
                    <w:rPr>
                      <w:rFonts w:ascii="Calibri Light" w:eastAsia="Times New Roman" w:hAnsi="Calibri Light" w:cs="Times New Roman"/>
                      <w:color w:val="000000"/>
                      <w:sz w:val="18"/>
                      <w:szCs w:val="18"/>
                    </w:rPr>
                    <w:t>91</w:t>
                  </w:r>
                </w:p>
              </w:tc>
            </w:tr>
            <w:tr w:rsidR="008D3E78" w:rsidRPr="008D3E78" w:rsidTr="008D3E78">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Suhum</w:t>
                  </w:r>
                </w:p>
              </w:tc>
              <w:tc>
                <w:tcPr>
                  <w:tcW w:w="92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7</w:t>
                  </w:r>
                </w:p>
              </w:tc>
              <w:tc>
                <w:tcPr>
                  <w:tcW w:w="106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0</w:t>
                  </w:r>
                </w:p>
              </w:tc>
              <w:tc>
                <w:tcPr>
                  <w:tcW w:w="110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71</w:t>
                  </w:r>
                </w:p>
              </w:tc>
              <w:tc>
                <w:tcPr>
                  <w:tcW w:w="660" w:type="dxa"/>
                  <w:tcBorders>
                    <w:top w:val="nil"/>
                    <w:left w:val="nil"/>
                    <w:bottom w:val="single" w:sz="4" w:space="0" w:color="auto"/>
                    <w:right w:val="single" w:sz="4" w:space="0" w:color="auto"/>
                  </w:tcBorders>
                  <w:shd w:val="clear" w:color="auto" w:fill="auto"/>
                  <w:noWrap/>
                  <w:vAlign w:val="bottom"/>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8D3E78">
                    <w:rPr>
                      <w:rFonts w:ascii="Calibri Light" w:eastAsia="Times New Roman" w:hAnsi="Calibri Light" w:cs="Times New Roman"/>
                      <w:color w:val="000000"/>
                      <w:sz w:val="18"/>
                      <w:szCs w:val="18"/>
                    </w:rPr>
                    <w:t>78</w:t>
                  </w:r>
                </w:p>
              </w:tc>
            </w:tr>
            <w:tr w:rsidR="008D3E78" w:rsidRPr="008D3E78" w:rsidTr="008D3E78">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Fanteakwa</w:t>
                  </w:r>
                </w:p>
              </w:tc>
              <w:tc>
                <w:tcPr>
                  <w:tcW w:w="92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5</w:t>
                  </w:r>
                </w:p>
              </w:tc>
              <w:tc>
                <w:tcPr>
                  <w:tcW w:w="106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0</w:t>
                  </w:r>
                </w:p>
              </w:tc>
              <w:tc>
                <w:tcPr>
                  <w:tcW w:w="110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30</w:t>
                  </w:r>
                </w:p>
              </w:tc>
              <w:tc>
                <w:tcPr>
                  <w:tcW w:w="660" w:type="dxa"/>
                  <w:tcBorders>
                    <w:top w:val="nil"/>
                    <w:left w:val="nil"/>
                    <w:bottom w:val="single" w:sz="4" w:space="0" w:color="auto"/>
                    <w:right w:val="single" w:sz="4" w:space="0" w:color="auto"/>
                  </w:tcBorders>
                  <w:shd w:val="clear" w:color="auto" w:fill="auto"/>
                  <w:noWrap/>
                  <w:vAlign w:val="bottom"/>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8D3E78">
                    <w:rPr>
                      <w:rFonts w:ascii="Calibri Light" w:eastAsia="Times New Roman" w:hAnsi="Calibri Light" w:cs="Times New Roman"/>
                      <w:color w:val="000000"/>
                      <w:sz w:val="18"/>
                      <w:szCs w:val="18"/>
                    </w:rPr>
                    <w:t>35</w:t>
                  </w:r>
                </w:p>
              </w:tc>
            </w:tr>
            <w:tr w:rsidR="008D3E78" w:rsidRPr="008D3E78" w:rsidTr="008D3E78">
              <w:trPr>
                <w:trHeight w:val="4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New Juabeng</w:t>
                  </w:r>
                </w:p>
              </w:tc>
              <w:tc>
                <w:tcPr>
                  <w:tcW w:w="92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5</w:t>
                  </w:r>
                </w:p>
              </w:tc>
              <w:tc>
                <w:tcPr>
                  <w:tcW w:w="106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0</w:t>
                  </w:r>
                </w:p>
              </w:tc>
              <w:tc>
                <w:tcPr>
                  <w:tcW w:w="110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15</w:t>
                  </w:r>
                </w:p>
              </w:tc>
              <w:tc>
                <w:tcPr>
                  <w:tcW w:w="660" w:type="dxa"/>
                  <w:tcBorders>
                    <w:top w:val="nil"/>
                    <w:left w:val="nil"/>
                    <w:bottom w:val="single" w:sz="4" w:space="0" w:color="auto"/>
                    <w:right w:val="single" w:sz="4" w:space="0" w:color="auto"/>
                  </w:tcBorders>
                  <w:shd w:val="clear" w:color="auto" w:fill="auto"/>
                  <w:noWrap/>
                  <w:vAlign w:val="bottom"/>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8D3E78">
                    <w:rPr>
                      <w:rFonts w:ascii="Calibri Light" w:eastAsia="Times New Roman" w:hAnsi="Calibri Light" w:cs="Times New Roman"/>
                      <w:color w:val="000000"/>
                      <w:sz w:val="18"/>
                      <w:szCs w:val="18"/>
                    </w:rPr>
                    <w:t>20</w:t>
                  </w:r>
                </w:p>
              </w:tc>
            </w:tr>
            <w:tr w:rsidR="008D3E78" w:rsidRPr="008D3E78" w:rsidTr="008D3E78">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West Akyem</w:t>
                  </w:r>
                </w:p>
              </w:tc>
              <w:tc>
                <w:tcPr>
                  <w:tcW w:w="92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6</w:t>
                  </w:r>
                </w:p>
              </w:tc>
              <w:tc>
                <w:tcPr>
                  <w:tcW w:w="106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0</w:t>
                  </w:r>
                </w:p>
              </w:tc>
              <w:tc>
                <w:tcPr>
                  <w:tcW w:w="110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i/>
                      <w:iCs/>
                      <w:color w:val="000000"/>
                      <w:sz w:val="18"/>
                      <w:szCs w:val="18"/>
                    </w:rPr>
                  </w:pPr>
                  <w:r w:rsidRPr="008D3E78">
                    <w:rPr>
                      <w:rFonts w:ascii="Calibri Light" w:eastAsia="Times New Roman" w:hAnsi="Calibri Light" w:cs="Times New Roman"/>
                      <w:i/>
                      <w:iCs/>
                      <w:color w:val="000000"/>
                      <w:sz w:val="18"/>
                      <w:szCs w:val="18"/>
                    </w:rPr>
                    <w:t>50</w:t>
                  </w:r>
                </w:p>
              </w:tc>
              <w:tc>
                <w:tcPr>
                  <w:tcW w:w="660" w:type="dxa"/>
                  <w:tcBorders>
                    <w:top w:val="nil"/>
                    <w:left w:val="nil"/>
                    <w:bottom w:val="single" w:sz="4" w:space="0" w:color="auto"/>
                    <w:right w:val="single" w:sz="4" w:space="0" w:color="auto"/>
                  </w:tcBorders>
                  <w:shd w:val="clear" w:color="auto" w:fill="auto"/>
                  <w:noWrap/>
                  <w:vAlign w:val="bottom"/>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8D3E78">
                    <w:rPr>
                      <w:rFonts w:ascii="Calibri Light" w:eastAsia="Times New Roman" w:hAnsi="Calibri Light" w:cs="Times New Roman"/>
                      <w:color w:val="000000"/>
                      <w:sz w:val="18"/>
                      <w:szCs w:val="18"/>
                    </w:rPr>
                    <w:t>56</w:t>
                  </w:r>
                </w:p>
              </w:tc>
            </w:tr>
            <w:tr w:rsidR="008D3E78" w:rsidRPr="008D3E78" w:rsidTr="008D3E78">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b/>
                      <w:bCs/>
                      <w:i/>
                      <w:iCs/>
                      <w:color w:val="000000"/>
                      <w:sz w:val="18"/>
                      <w:szCs w:val="18"/>
                    </w:rPr>
                  </w:pPr>
                  <w:r w:rsidRPr="008D3E78">
                    <w:rPr>
                      <w:rFonts w:ascii="Calibri Light" w:eastAsia="Times New Roman" w:hAnsi="Calibri Light" w:cs="Times New Roman"/>
                      <w:b/>
                      <w:bCs/>
                      <w:i/>
                      <w:iCs/>
                      <w:color w:val="000000"/>
                      <w:sz w:val="18"/>
                      <w:szCs w:val="18"/>
                    </w:rPr>
                    <w:t>TOTAL</w:t>
                  </w:r>
                </w:p>
              </w:tc>
              <w:tc>
                <w:tcPr>
                  <w:tcW w:w="92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b/>
                      <w:bCs/>
                      <w:i/>
                      <w:iCs/>
                      <w:color w:val="000000"/>
                      <w:sz w:val="18"/>
                      <w:szCs w:val="18"/>
                    </w:rPr>
                  </w:pPr>
                  <w:r w:rsidRPr="008D3E78">
                    <w:rPr>
                      <w:rFonts w:ascii="Calibri Light" w:eastAsia="Times New Roman" w:hAnsi="Calibri Light" w:cs="Times New Roman"/>
                      <w:b/>
                      <w:bCs/>
                      <w:i/>
                      <w:iCs/>
                      <w:color w:val="000000"/>
                      <w:sz w:val="18"/>
                      <w:szCs w:val="18"/>
                    </w:rPr>
                    <w:t>36</w:t>
                  </w:r>
                </w:p>
              </w:tc>
              <w:tc>
                <w:tcPr>
                  <w:tcW w:w="106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b/>
                      <w:bCs/>
                      <w:i/>
                      <w:iCs/>
                      <w:color w:val="000000"/>
                      <w:sz w:val="18"/>
                      <w:szCs w:val="18"/>
                    </w:rPr>
                  </w:pPr>
                  <w:r w:rsidRPr="008D3E78">
                    <w:rPr>
                      <w:rFonts w:ascii="Calibri Light" w:eastAsia="Times New Roman" w:hAnsi="Calibri Light" w:cs="Times New Roman"/>
                      <w:b/>
                      <w:bCs/>
                      <w:i/>
                      <w:iCs/>
                      <w:color w:val="000000"/>
                      <w:sz w:val="18"/>
                      <w:szCs w:val="18"/>
                    </w:rPr>
                    <w:t>15</w:t>
                  </w:r>
                </w:p>
              </w:tc>
              <w:tc>
                <w:tcPr>
                  <w:tcW w:w="1100" w:type="dxa"/>
                  <w:tcBorders>
                    <w:top w:val="nil"/>
                    <w:left w:val="nil"/>
                    <w:bottom w:val="single" w:sz="4" w:space="0" w:color="auto"/>
                    <w:right w:val="single" w:sz="4" w:space="0" w:color="auto"/>
                  </w:tcBorders>
                  <w:shd w:val="clear" w:color="auto" w:fill="auto"/>
                  <w:vAlign w:val="center"/>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b/>
                      <w:bCs/>
                      <w:i/>
                      <w:iCs/>
                      <w:color w:val="000000"/>
                      <w:sz w:val="18"/>
                      <w:szCs w:val="18"/>
                    </w:rPr>
                  </w:pPr>
                  <w:r w:rsidRPr="008D3E78">
                    <w:rPr>
                      <w:rFonts w:ascii="Calibri Light" w:eastAsia="Times New Roman" w:hAnsi="Calibri Light" w:cs="Times New Roman"/>
                      <w:b/>
                      <w:bCs/>
                      <w:i/>
                      <w:iCs/>
                      <w:color w:val="000000"/>
                      <w:sz w:val="18"/>
                      <w:szCs w:val="18"/>
                    </w:rPr>
                    <w:t>408</w:t>
                  </w:r>
                </w:p>
              </w:tc>
              <w:tc>
                <w:tcPr>
                  <w:tcW w:w="660" w:type="dxa"/>
                  <w:tcBorders>
                    <w:top w:val="nil"/>
                    <w:left w:val="nil"/>
                    <w:bottom w:val="single" w:sz="4" w:space="0" w:color="auto"/>
                    <w:right w:val="single" w:sz="4" w:space="0" w:color="auto"/>
                  </w:tcBorders>
                  <w:shd w:val="clear" w:color="auto" w:fill="auto"/>
                  <w:noWrap/>
                  <w:vAlign w:val="bottom"/>
                  <w:hideMark/>
                </w:tcPr>
                <w:p w:rsidR="008D3E78" w:rsidRPr="008D3E78" w:rsidRDefault="008D3E78" w:rsidP="006E4731">
                  <w:pPr>
                    <w:framePr w:hSpace="180" w:wrap="around" w:vAnchor="text" w:hAnchor="margin" w:y="260"/>
                    <w:spacing w:after="0" w:line="240" w:lineRule="auto"/>
                    <w:jc w:val="right"/>
                    <w:rPr>
                      <w:rFonts w:ascii="Calibri Light" w:eastAsia="Times New Roman" w:hAnsi="Calibri Light" w:cs="Times New Roman"/>
                      <w:b/>
                      <w:bCs/>
                      <w:color w:val="000000"/>
                      <w:sz w:val="18"/>
                      <w:szCs w:val="18"/>
                    </w:rPr>
                  </w:pPr>
                  <w:r w:rsidRPr="008D3E78">
                    <w:rPr>
                      <w:rFonts w:ascii="Calibri Light" w:eastAsia="Times New Roman" w:hAnsi="Calibri Light" w:cs="Times New Roman"/>
                      <w:b/>
                      <w:bCs/>
                      <w:color w:val="000000"/>
                      <w:sz w:val="18"/>
                      <w:szCs w:val="18"/>
                    </w:rPr>
                    <w:t>459</w:t>
                  </w:r>
                </w:p>
              </w:tc>
            </w:tr>
          </w:tbl>
          <w:p w:rsidR="00C13748" w:rsidRPr="00C35932" w:rsidRDefault="00C13748" w:rsidP="000512D9">
            <w:pPr>
              <w:rPr>
                <w:rFonts w:ascii="Calibri Light" w:hAnsi="Calibri Light"/>
                <w:i/>
                <w:sz w:val="18"/>
                <w:szCs w:val="18"/>
              </w:rPr>
            </w:pPr>
            <w:r w:rsidRPr="00C35932">
              <w:rPr>
                <w:rFonts w:ascii="Calibri Light" w:hAnsi="Calibri Light"/>
                <w:i/>
                <w:sz w:val="18"/>
                <w:szCs w:val="18"/>
              </w:rPr>
              <w:t>(Note: 54 % of participants were females)</w:t>
            </w:r>
          </w:p>
          <w:p w:rsidR="00EA3363" w:rsidRDefault="00EA3363" w:rsidP="000512D9">
            <w:pPr>
              <w:rPr>
                <w:rFonts w:ascii="Calibri Light" w:hAnsi="Calibri Light"/>
                <w:sz w:val="18"/>
                <w:szCs w:val="18"/>
              </w:rPr>
            </w:pPr>
          </w:p>
          <w:p w:rsidR="00AB5E5C" w:rsidRDefault="00EA3363" w:rsidP="00AB5E5C">
            <w:pPr>
              <w:rPr>
                <w:rFonts w:ascii="Calibri Light" w:hAnsi="Calibri Light" w:cs="Calibri"/>
                <w:sz w:val="18"/>
                <w:szCs w:val="18"/>
              </w:rPr>
            </w:pPr>
            <w:r>
              <w:rPr>
                <w:rFonts w:ascii="Calibri Light" w:hAnsi="Calibri Light"/>
                <w:sz w:val="18"/>
                <w:szCs w:val="18"/>
              </w:rPr>
              <w:t xml:space="preserve">Again, the knowledge and skills gained as a result of the training </w:t>
            </w:r>
            <w:r w:rsidR="00400A9B">
              <w:rPr>
                <w:rFonts w:ascii="Calibri Light" w:hAnsi="Calibri Light"/>
                <w:sz w:val="18"/>
                <w:szCs w:val="18"/>
              </w:rPr>
              <w:t xml:space="preserve">enables </w:t>
            </w:r>
            <w:r>
              <w:rPr>
                <w:rFonts w:ascii="Calibri Light" w:hAnsi="Calibri Light"/>
                <w:sz w:val="18"/>
                <w:szCs w:val="18"/>
              </w:rPr>
              <w:t xml:space="preserve">the </w:t>
            </w:r>
            <w:r w:rsidR="00845EC3">
              <w:rPr>
                <w:rFonts w:ascii="Calibri Light" w:hAnsi="Calibri Light"/>
                <w:sz w:val="18"/>
                <w:szCs w:val="18"/>
              </w:rPr>
              <w:t>t</w:t>
            </w:r>
            <w:r>
              <w:rPr>
                <w:rFonts w:ascii="Calibri Light" w:hAnsi="Calibri Light"/>
                <w:sz w:val="18"/>
                <w:szCs w:val="18"/>
              </w:rPr>
              <w:t xml:space="preserve">rainers to also train other farmers </w:t>
            </w:r>
            <w:r>
              <w:rPr>
                <w:rFonts w:ascii="Calibri Light" w:hAnsi="Calibri Light" w:cs="Calibri"/>
                <w:sz w:val="18"/>
                <w:szCs w:val="18"/>
              </w:rPr>
              <w:t>in c</w:t>
            </w:r>
            <w:r w:rsidR="00C13748" w:rsidRPr="000E487A" w:rsidDel="00CF0540">
              <w:rPr>
                <w:rFonts w:ascii="Calibri Light" w:hAnsi="Calibri Light" w:cs="Calibri"/>
                <w:sz w:val="18"/>
                <w:szCs w:val="18"/>
              </w:rPr>
              <w:t>ocoa productivity improvement practices (GAP with sustainability content)</w:t>
            </w:r>
            <w:r w:rsidR="00C13748" w:rsidRPr="00365E32">
              <w:rPr>
                <w:rFonts w:ascii="Calibri Light" w:hAnsi="Calibri Light" w:cs="Calibri"/>
                <w:sz w:val="18"/>
                <w:szCs w:val="18"/>
              </w:rPr>
              <w:t>;</w:t>
            </w:r>
            <w:r w:rsidR="00C13748" w:rsidRPr="00365E32" w:rsidDel="00CF0540">
              <w:rPr>
                <w:rFonts w:ascii="Calibri Light" w:hAnsi="Calibri Light" w:cs="Calibri"/>
                <w:sz w:val="18"/>
                <w:szCs w:val="18"/>
              </w:rPr>
              <w:t xml:space="preserve"> </w:t>
            </w:r>
            <w:r>
              <w:rPr>
                <w:rFonts w:ascii="Calibri Light" w:hAnsi="Calibri Light" w:cs="Calibri"/>
                <w:sz w:val="18"/>
                <w:szCs w:val="18"/>
              </w:rPr>
              <w:t>the need to avoid deforestation and not to encroach into forest reserves and other protected areas such as sacred groves; the need to protect</w:t>
            </w:r>
            <w:r w:rsidR="00C13748" w:rsidRPr="00365E32">
              <w:rPr>
                <w:rFonts w:ascii="Calibri Light" w:hAnsi="Calibri Light"/>
                <w:sz w:val="18"/>
                <w:szCs w:val="18"/>
              </w:rPr>
              <w:t xml:space="preserve"> </w:t>
            </w:r>
            <w:r>
              <w:rPr>
                <w:rFonts w:ascii="Calibri Light" w:hAnsi="Calibri Light" w:cs="Calibri"/>
                <w:sz w:val="18"/>
                <w:szCs w:val="18"/>
              </w:rPr>
              <w:t>wildlife habitats and how to manage</w:t>
            </w:r>
            <w:r w:rsidR="00C13748" w:rsidRPr="004D6973">
              <w:rPr>
                <w:rFonts w:ascii="Calibri Light" w:hAnsi="Calibri Light" w:cs="Calibri"/>
                <w:sz w:val="18"/>
                <w:szCs w:val="18"/>
              </w:rPr>
              <w:t xml:space="preserve"> </w:t>
            </w:r>
            <w:r>
              <w:rPr>
                <w:rFonts w:ascii="Calibri Light" w:hAnsi="Calibri Light" w:cs="Calibri"/>
                <w:sz w:val="18"/>
                <w:szCs w:val="18"/>
              </w:rPr>
              <w:t xml:space="preserve">waste </w:t>
            </w:r>
            <w:r w:rsidRPr="004D6973" w:rsidDel="00CF0540">
              <w:rPr>
                <w:rFonts w:ascii="Calibri Light" w:hAnsi="Calibri Light" w:cs="Calibri"/>
                <w:sz w:val="18"/>
                <w:szCs w:val="18"/>
              </w:rPr>
              <w:t>on</w:t>
            </w:r>
            <w:r w:rsidR="00C13748" w:rsidRPr="004D6973" w:rsidDel="00CF0540">
              <w:rPr>
                <w:rFonts w:ascii="Calibri Light" w:hAnsi="Calibri Light" w:cs="Calibri"/>
                <w:sz w:val="18"/>
                <w:szCs w:val="18"/>
              </w:rPr>
              <w:t xml:space="preserve"> farms</w:t>
            </w:r>
            <w:r>
              <w:rPr>
                <w:rFonts w:ascii="Calibri Light" w:hAnsi="Calibri Light" w:cs="Calibri"/>
                <w:sz w:val="18"/>
                <w:szCs w:val="18"/>
              </w:rPr>
              <w:t xml:space="preserve">. </w:t>
            </w:r>
            <w:r>
              <w:rPr>
                <w:rFonts w:ascii="Calibri Light" w:hAnsi="Calibri Light"/>
                <w:sz w:val="18"/>
                <w:szCs w:val="18"/>
              </w:rPr>
              <w:t xml:space="preserve">Other key areas covered during the TOT that the trainers are helping to extend to other farmers include </w:t>
            </w:r>
            <w:r w:rsidR="00AB5E5C">
              <w:rPr>
                <w:rFonts w:ascii="Calibri Light" w:hAnsi="Calibri Light"/>
                <w:sz w:val="18"/>
                <w:szCs w:val="18"/>
              </w:rPr>
              <w:t xml:space="preserve">good </w:t>
            </w:r>
            <w:r w:rsidR="00AB5E5C">
              <w:rPr>
                <w:rFonts w:ascii="Calibri Light" w:hAnsi="Calibri Light" w:cs="Calibri"/>
                <w:sz w:val="18"/>
                <w:szCs w:val="18"/>
              </w:rPr>
              <w:t>s</w:t>
            </w:r>
            <w:r w:rsidR="00C13748" w:rsidRPr="004D6973" w:rsidDel="00CF0540">
              <w:rPr>
                <w:rFonts w:ascii="Calibri Light" w:hAnsi="Calibri Light" w:cs="Calibri"/>
                <w:sz w:val="18"/>
                <w:szCs w:val="18"/>
              </w:rPr>
              <w:t xml:space="preserve">oil </w:t>
            </w:r>
            <w:r w:rsidR="00AB5E5C">
              <w:rPr>
                <w:rFonts w:ascii="Calibri Light" w:hAnsi="Calibri Light" w:cs="Calibri"/>
                <w:sz w:val="18"/>
                <w:szCs w:val="18"/>
              </w:rPr>
              <w:t>c</w:t>
            </w:r>
            <w:r w:rsidR="00C13748" w:rsidRPr="00715840" w:rsidDel="00CF0540">
              <w:rPr>
                <w:rFonts w:ascii="Calibri Light" w:hAnsi="Calibri Light" w:cs="Calibri"/>
                <w:sz w:val="18"/>
                <w:szCs w:val="18"/>
              </w:rPr>
              <w:t>onservation</w:t>
            </w:r>
            <w:r w:rsidR="00AB5E5C">
              <w:rPr>
                <w:rFonts w:ascii="Calibri Light" w:hAnsi="Calibri Light" w:cs="Calibri"/>
                <w:sz w:val="18"/>
                <w:szCs w:val="18"/>
              </w:rPr>
              <w:t xml:space="preserve"> practices such as the use of organic and inorganic fertilizers and their impact on both productivity and the farm environment including soil erosion; water c</w:t>
            </w:r>
            <w:r w:rsidR="00C13748" w:rsidRPr="00C2662D" w:rsidDel="00CF0540">
              <w:rPr>
                <w:rFonts w:ascii="Calibri Light" w:hAnsi="Calibri Light" w:cs="Calibri"/>
                <w:sz w:val="18"/>
                <w:szCs w:val="18"/>
              </w:rPr>
              <w:t>onservation</w:t>
            </w:r>
            <w:r w:rsidR="00C13748" w:rsidRPr="00C2662D">
              <w:rPr>
                <w:rFonts w:ascii="Calibri Light" w:hAnsi="Calibri Light"/>
                <w:sz w:val="18"/>
                <w:szCs w:val="18"/>
              </w:rPr>
              <w:t xml:space="preserve"> </w:t>
            </w:r>
            <w:r w:rsidR="00C13748" w:rsidRPr="00D615C1">
              <w:rPr>
                <w:rFonts w:ascii="Calibri Light" w:hAnsi="Calibri Light"/>
                <w:sz w:val="18"/>
                <w:szCs w:val="18"/>
              </w:rPr>
              <w:t>and safe</w:t>
            </w:r>
            <w:r w:rsidR="00C13748" w:rsidRPr="006A79F8">
              <w:rPr>
                <w:rFonts w:ascii="Calibri Light" w:hAnsi="Calibri Light" w:cs="Calibri"/>
                <w:sz w:val="18"/>
                <w:szCs w:val="18"/>
              </w:rPr>
              <w:t xml:space="preserve"> handling of a</w:t>
            </w:r>
            <w:r w:rsidR="00C13748" w:rsidRPr="00C35932" w:rsidDel="00CF0540">
              <w:rPr>
                <w:rFonts w:ascii="Calibri Light" w:hAnsi="Calibri Light" w:cs="Calibri"/>
                <w:sz w:val="18"/>
                <w:szCs w:val="18"/>
              </w:rPr>
              <w:t>grochemicals</w:t>
            </w:r>
            <w:r w:rsidR="00AB5E5C">
              <w:rPr>
                <w:rFonts w:ascii="Calibri Light" w:hAnsi="Calibri Light" w:cs="Calibri"/>
                <w:sz w:val="18"/>
                <w:szCs w:val="18"/>
              </w:rPr>
              <w:t xml:space="preserve">. </w:t>
            </w:r>
          </w:p>
          <w:p w:rsidR="00AB5E5C" w:rsidRDefault="00AB5E5C" w:rsidP="00AB5E5C">
            <w:pPr>
              <w:rPr>
                <w:rFonts w:ascii="Calibri Light" w:hAnsi="Calibri Light" w:cs="Calibri"/>
                <w:sz w:val="18"/>
                <w:szCs w:val="18"/>
              </w:rPr>
            </w:pPr>
          </w:p>
          <w:p w:rsidR="00597CA1" w:rsidRPr="00EA3363" w:rsidRDefault="00C13748" w:rsidP="00AB5E5C">
            <w:pPr>
              <w:rPr>
                <w:rFonts w:ascii="Calibri Light" w:hAnsi="Calibri Light" w:cs="Calibri"/>
                <w:sz w:val="18"/>
                <w:szCs w:val="18"/>
              </w:rPr>
            </w:pPr>
            <w:r w:rsidRPr="00C35932">
              <w:rPr>
                <w:rFonts w:ascii="Calibri Light" w:hAnsi="Calibri Light" w:cs="Calibri"/>
                <w:sz w:val="18"/>
                <w:szCs w:val="18"/>
              </w:rPr>
              <w:t>Random interviews</w:t>
            </w:r>
            <w:r w:rsidR="00AB5E5C">
              <w:rPr>
                <w:rFonts w:ascii="Calibri Light" w:hAnsi="Calibri Light" w:cs="Calibri"/>
                <w:sz w:val="18"/>
                <w:szCs w:val="18"/>
              </w:rPr>
              <w:t>/focused group discussions and observations</w:t>
            </w:r>
            <w:r w:rsidRPr="00C35932">
              <w:rPr>
                <w:rFonts w:ascii="Calibri Light" w:hAnsi="Calibri Light" w:cs="Calibri"/>
                <w:sz w:val="18"/>
                <w:szCs w:val="18"/>
              </w:rPr>
              <w:t xml:space="preserve"> in </w:t>
            </w:r>
            <w:r w:rsidR="00521EF6">
              <w:rPr>
                <w:rFonts w:ascii="Calibri Light" w:hAnsi="Calibri Light" w:cs="Calibri"/>
                <w:sz w:val="18"/>
                <w:szCs w:val="18"/>
              </w:rPr>
              <w:t xml:space="preserve">20 randomly </w:t>
            </w:r>
            <w:r w:rsidRPr="00C35932">
              <w:rPr>
                <w:rFonts w:ascii="Calibri Light" w:hAnsi="Calibri Light" w:cs="Calibri"/>
                <w:sz w:val="18"/>
                <w:szCs w:val="18"/>
              </w:rPr>
              <w:t xml:space="preserve">selected communities </w:t>
            </w:r>
            <w:r w:rsidR="00521EF6">
              <w:rPr>
                <w:rFonts w:ascii="Calibri Light" w:hAnsi="Calibri Light" w:cs="Calibri"/>
                <w:sz w:val="18"/>
                <w:szCs w:val="18"/>
              </w:rPr>
              <w:t xml:space="preserve">in 5 Districts </w:t>
            </w:r>
            <w:r w:rsidR="00B96A2E">
              <w:rPr>
                <w:rFonts w:ascii="Calibri Light" w:hAnsi="Calibri Light" w:cs="Calibri"/>
                <w:sz w:val="18"/>
                <w:szCs w:val="18"/>
              </w:rPr>
              <w:t xml:space="preserve">with farmers </w:t>
            </w:r>
            <w:r w:rsidRPr="00C35932">
              <w:rPr>
                <w:rFonts w:ascii="Calibri Light" w:hAnsi="Calibri Light" w:cs="Calibri"/>
                <w:sz w:val="18"/>
                <w:szCs w:val="18"/>
              </w:rPr>
              <w:t>indicat</w:t>
            </w:r>
            <w:r w:rsidR="00B96A2E">
              <w:rPr>
                <w:rFonts w:ascii="Calibri Light" w:hAnsi="Calibri Light" w:cs="Calibri"/>
                <w:sz w:val="18"/>
                <w:szCs w:val="18"/>
              </w:rPr>
              <w:t>e the trainers are dutifully impacting the knowledge and practices to other farmers who are also</w:t>
            </w:r>
            <w:r w:rsidR="00AB5E5C">
              <w:rPr>
                <w:rFonts w:ascii="Calibri Light" w:hAnsi="Calibri Light" w:cs="Calibri"/>
                <w:sz w:val="18"/>
                <w:szCs w:val="18"/>
              </w:rPr>
              <w:t xml:space="preserve"> practicing them on their farms – resulting </w:t>
            </w:r>
            <w:r w:rsidR="00E24CE1">
              <w:rPr>
                <w:rFonts w:ascii="Calibri Light" w:hAnsi="Calibri Light" w:cs="Calibri"/>
                <w:sz w:val="18"/>
                <w:szCs w:val="18"/>
              </w:rPr>
              <w:t xml:space="preserve">in </w:t>
            </w:r>
            <w:r w:rsidR="00AB5E5C">
              <w:rPr>
                <w:rFonts w:ascii="Calibri Light" w:hAnsi="Calibri Light" w:cs="Calibri"/>
                <w:sz w:val="18"/>
                <w:szCs w:val="18"/>
              </w:rPr>
              <w:t xml:space="preserve">much </w:t>
            </w:r>
            <w:r w:rsidR="00AB5E5C">
              <w:rPr>
                <w:rFonts w:ascii="Calibri Light" w:hAnsi="Calibri Light" w:cs="Calibri"/>
                <w:sz w:val="18"/>
                <w:szCs w:val="18"/>
              </w:rPr>
              <w:lastRenderedPageBreak/>
              <w:t xml:space="preserve">improved management of the ecosystem of the various cocoa landscapes. For instance, </w:t>
            </w:r>
            <w:r w:rsidR="001C2E6F">
              <w:rPr>
                <w:rFonts w:ascii="Calibri Light" w:hAnsi="Calibri Light" w:cs="Calibri"/>
                <w:sz w:val="18"/>
                <w:szCs w:val="18"/>
              </w:rPr>
              <w:t xml:space="preserve">as a result of what the trainers are doing, </w:t>
            </w:r>
            <w:r w:rsidR="001B7B84">
              <w:rPr>
                <w:rFonts w:ascii="Calibri Light" w:hAnsi="Calibri Light" w:cs="Calibri"/>
                <w:sz w:val="18"/>
                <w:szCs w:val="18"/>
              </w:rPr>
              <w:t>farmers are now has knowledge</w:t>
            </w:r>
            <w:r w:rsidR="00AB5E5C">
              <w:rPr>
                <w:rFonts w:ascii="Calibri Light" w:hAnsi="Calibri Light" w:cs="Calibri"/>
                <w:sz w:val="18"/>
                <w:szCs w:val="18"/>
              </w:rPr>
              <w:t xml:space="preserve"> of the dangers associated with the excessive use of agro-chemical</w:t>
            </w:r>
            <w:r w:rsidR="00E24CE1">
              <w:rPr>
                <w:rFonts w:ascii="Calibri Light" w:hAnsi="Calibri Light" w:cs="Calibri"/>
                <w:sz w:val="18"/>
                <w:szCs w:val="18"/>
              </w:rPr>
              <w:t>s</w:t>
            </w:r>
            <w:r w:rsidR="001C2E6F">
              <w:rPr>
                <w:rFonts w:ascii="Calibri Light" w:hAnsi="Calibri Light" w:cs="Calibri"/>
                <w:sz w:val="18"/>
                <w:szCs w:val="18"/>
              </w:rPr>
              <w:t xml:space="preserve"> and the </w:t>
            </w:r>
            <w:r w:rsidR="00E24CE1">
              <w:rPr>
                <w:rFonts w:ascii="Calibri Light" w:hAnsi="Calibri Light" w:cs="Calibri"/>
                <w:sz w:val="18"/>
                <w:szCs w:val="18"/>
              </w:rPr>
              <w:t>h</w:t>
            </w:r>
            <w:r w:rsidR="001C2E6F">
              <w:rPr>
                <w:rFonts w:ascii="Calibri Light" w:hAnsi="Calibri Light" w:cs="Calibri"/>
                <w:sz w:val="18"/>
                <w:szCs w:val="18"/>
              </w:rPr>
              <w:t>arm such a practice does to the environment and biodiversity conservation. They relate this to the dwindling snail populati</w:t>
            </w:r>
            <w:r w:rsidR="001B7B84">
              <w:rPr>
                <w:rFonts w:ascii="Calibri Light" w:hAnsi="Calibri Light" w:cs="Calibri"/>
                <w:sz w:val="18"/>
                <w:szCs w:val="18"/>
              </w:rPr>
              <w:t>on and annual mushroom harvest and have adopted practices to minimize their effect on the environment such as ensuring the use the correct recommended dosages.</w:t>
            </w:r>
          </w:p>
        </w:tc>
        <w:tc>
          <w:tcPr>
            <w:tcW w:w="1800" w:type="dxa"/>
            <w:tcBorders>
              <w:top w:val="single" w:sz="4" w:space="0" w:color="auto"/>
              <w:bottom w:val="single" w:sz="4" w:space="0" w:color="auto"/>
            </w:tcBorders>
          </w:tcPr>
          <w:p w:rsidR="00597CA1" w:rsidRPr="00C35932" w:rsidRDefault="00C13748" w:rsidP="00DC6697">
            <w:pPr>
              <w:rPr>
                <w:rFonts w:ascii="Calibri Light" w:eastAsia="Times New Roman" w:hAnsi="Calibri Light"/>
                <w:color w:val="000000"/>
                <w:sz w:val="18"/>
                <w:szCs w:val="18"/>
              </w:rPr>
            </w:pPr>
            <w:r w:rsidRPr="00365E32">
              <w:rPr>
                <w:rFonts w:ascii="Calibri Light" w:hAnsi="Calibri Light"/>
                <w:sz w:val="18"/>
                <w:szCs w:val="18"/>
              </w:rPr>
              <w:lastRenderedPageBreak/>
              <w:t xml:space="preserve">The target </w:t>
            </w:r>
            <w:r w:rsidR="00FF0EF5">
              <w:rPr>
                <w:rFonts w:ascii="Calibri Light" w:hAnsi="Calibri Light"/>
                <w:sz w:val="18"/>
                <w:szCs w:val="18"/>
              </w:rPr>
              <w:t xml:space="preserve">(300) </w:t>
            </w:r>
            <w:r w:rsidRPr="00365E32">
              <w:rPr>
                <w:rFonts w:ascii="Calibri Light" w:hAnsi="Calibri Light"/>
                <w:sz w:val="18"/>
                <w:szCs w:val="18"/>
              </w:rPr>
              <w:t>has been exceeded. Unlike the other Cocoa Life (CL) Implementing Partners (IPs), ESP, as part of its objective</w:t>
            </w:r>
            <w:r w:rsidRPr="004D6973">
              <w:rPr>
                <w:rFonts w:ascii="Calibri Light" w:hAnsi="Calibri Light"/>
                <w:sz w:val="18"/>
                <w:szCs w:val="18"/>
              </w:rPr>
              <w:t>s</w:t>
            </w:r>
            <w:r w:rsidR="00A377FD">
              <w:rPr>
                <w:rFonts w:ascii="Calibri Light" w:hAnsi="Calibri Light"/>
                <w:sz w:val="18"/>
                <w:szCs w:val="18"/>
              </w:rPr>
              <w:t>,</w:t>
            </w:r>
            <w:r w:rsidRPr="004D6973">
              <w:rPr>
                <w:rFonts w:ascii="Calibri Light" w:hAnsi="Calibri Light"/>
                <w:sz w:val="18"/>
                <w:szCs w:val="18"/>
              </w:rPr>
              <w:t xml:space="preserve"> </w:t>
            </w:r>
            <w:r w:rsidR="00A377FD">
              <w:rPr>
                <w:rFonts w:ascii="Calibri Light" w:hAnsi="Calibri Light"/>
                <w:sz w:val="18"/>
                <w:szCs w:val="18"/>
              </w:rPr>
              <w:t xml:space="preserve">is </w:t>
            </w:r>
            <w:r w:rsidRPr="004D6973">
              <w:rPr>
                <w:rFonts w:ascii="Calibri Light" w:hAnsi="Calibri Light"/>
                <w:sz w:val="18"/>
                <w:szCs w:val="18"/>
              </w:rPr>
              <w:t>to mainstream environmentally sustainable practices into Ghana’s cocoa pro</w:t>
            </w:r>
            <w:r w:rsidRPr="00715840">
              <w:rPr>
                <w:rFonts w:ascii="Calibri Light" w:hAnsi="Calibri Light"/>
                <w:sz w:val="18"/>
                <w:szCs w:val="18"/>
              </w:rPr>
              <w:t>duction s</w:t>
            </w:r>
            <w:r w:rsidR="00DC6697">
              <w:rPr>
                <w:rFonts w:ascii="Calibri Light" w:hAnsi="Calibri Light"/>
                <w:sz w:val="18"/>
                <w:szCs w:val="18"/>
              </w:rPr>
              <w:t>ystem through capacity building of extension workers. The project has since been</w:t>
            </w:r>
            <w:r w:rsidRPr="00C35932">
              <w:rPr>
                <w:rFonts w:ascii="Calibri Light" w:hAnsi="Calibri Light"/>
                <w:sz w:val="18"/>
                <w:szCs w:val="18"/>
              </w:rPr>
              <w:t xml:space="preserve"> working with Community Extension Agents (CEAs) of the Cocoa Health and Extension Division (CHED) COCOBOD </w:t>
            </w:r>
            <w:r w:rsidR="001035AC">
              <w:rPr>
                <w:rFonts w:ascii="Calibri Light" w:hAnsi="Calibri Light"/>
                <w:sz w:val="18"/>
                <w:szCs w:val="18"/>
              </w:rPr>
              <w:t xml:space="preserve">(and other CEAs employed by CL) and </w:t>
            </w:r>
            <w:r w:rsidRPr="00C35932">
              <w:rPr>
                <w:rFonts w:ascii="Calibri Light" w:hAnsi="Calibri Light"/>
                <w:sz w:val="18"/>
                <w:szCs w:val="18"/>
              </w:rPr>
              <w:t xml:space="preserve">Community Animators who act as liaison for the project in each community. The project also decided to train Lead Farmers in each community to assist with its peer learning initiative. </w:t>
            </w:r>
            <w:r w:rsidR="00DC6697" w:rsidRPr="00C35932">
              <w:rPr>
                <w:rFonts w:ascii="Calibri Light" w:hAnsi="Calibri Light"/>
                <w:sz w:val="18"/>
                <w:szCs w:val="18"/>
              </w:rPr>
              <w:t>This led</w:t>
            </w:r>
            <w:r w:rsidRPr="00C35932">
              <w:rPr>
                <w:rFonts w:ascii="Calibri Light" w:hAnsi="Calibri Light"/>
                <w:sz w:val="18"/>
                <w:szCs w:val="18"/>
              </w:rPr>
              <w:t xml:space="preserve"> to an increase in number of tr</w:t>
            </w:r>
            <w:r w:rsidR="00DC6697">
              <w:rPr>
                <w:rFonts w:ascii="Calibri Light" w:hAnsi="Calibri Light"/>
                <w:sz w:val="18"/>
                <w:szCs w:val="18"/>
              </w:rPr>
              <w:t>ainers that were trained in 2018</w:t>
            </w:r>
            <w:r w:rsidR="00FF0EF5">
              <w:rPr>
                <w:rFonts w:ascii="Calibri Light" w:hAnsi="Calibri Light"/>
                <w:sz w:val="18"/>
                <w:szCs w:val="18"/>
              </w:rPr>
              <w:t xml:space="preserve"> (from 300 to 1,035)</w:t>
            </w:r>
            <w:r w:rsidRPr="00C35932">
              <w:rPr>
                <w:rFonts w:ascii="Calibri Light" w:hAnsi="Calibri Light"/>
                <w:sz w:val="18"/>
                <w:szCs w:val="18"/>
              </w:rPr>
              <w:t>.</w:t>
            </w:r>
          </w:p>
        </w:tc>
      </w:tr>
      <w:tr w:rsidR="007E56FA" w:rsidRPr="00C35932" w:rsidTr="009828BC">
        <w:trPr>
          <w:trHeight w:val="1790"/>
        </w:trPr>
        <w:tc>
          <w:tcPr>
            <w:tcW w:w="1098" w:type="dxa"/>
            <w:vMerge w:val="restart"/>
            <w:tcBorders>
              <w:top w:val="single" w:sz="4" w:space="0" w:color="auto"/>
              <w:left w:val="single" w:sz="4" w:space="0" w:color="auto"/>
            </w:tcBorders>
          </w:tcPr>
          <w:p w:rsidR="007E56FA" w:rsidRPr="0056309C" w:rsidRDefault="0056309C" w:rsidP="000512D9">
            <w:pPr>
              <w:rPr>
                <w:rFonts w:ascii="Calibri Light" w:hAnsi="Calibri Light"/>
                <w:i/>
                <w:color w:val="000000"/>
                <w:sz w:val="18"/>
                <w:szCs w:val="18"/>
              </w:rPr>
            </w:pPr>
            <w:r w:rsidRPr="0056309C">
              <w:rPr>
                <w:rFonts w:ascii="Calibri Light" w:hAnsi="Calibri Light"/>
                <w:i/>
                <w:color w:val="000000"/>
                <w:sz w:val="20"/>
                <w:szCs w:val="20"/>
              </w:rPr>
              <w:lastRenderedPageBreak/>
              <w:t>Output 1.1.2. Farmers enhance trees and carbon stocks on cocoa farms</w:t>
            </w:r>
          </w:p>
        </w:tc>
        <w:tc>
          <w:tcPr>
            <w:tcW w:w="1260" w:type="dxa"/>
            <w:tcBorders>
              <w:top w:val="single" w:sz="4" w:space="0" w:color="auto"/>
              <w:bottom w:val="single" w:sz="4" w:space="0" w:color="auto"/>
            </w:tcBorders>
          </w:tcPr>
          <w:p w:rsidR="007E56FA" w:rsidRPr="00365E32" w:rsidRDefault="0056309C" w:rsidP="000512D9">
            <w:pPr>
              <w:rPr>
                <w:rFonts w:ascii="Calibri Light" w:hAnsi="Calibri Light"/>
                <w:bCs/>
                <w:iCs/>
                <w:sz w:val="18"/>
                <w:szCs w:val="18"/>
              </w:rPr>
            </w:pPr>
            <w:r w:rsidRPr="000E487A">
              <w:rPr>
                <w:rFonts w:ascii="Calibri Light" w:hAnsi="Calibri Light"/>
                <w:bCs/>
                <w:iCs/>
                <w:sz w:val="18"/>
                <w:szCs w:val="18"/>
              </w:rPr>
              <w:t xml:space="preserve">1.1.2. Number of cocoa farmers trained in </w:t>
            </w:r>
            <w:r w:rsidRPr="00365E32">
              <w:rPr>
                <w:rFonts w:ascii="Calibri Light" w:hAnsi="Calibri Light"/>
                <w:bCs/>
                <w:iCs/>
                <w:sz w:val="18"/>
                <w:szCs w:val="18"/>
              </w:rPr>
              <w:t>environmentally sustainable production practices.</w:t>
            </w:r>
          </w:p>
        </w:tc>
        <w:tc>
          <w:tcPr>
            <w:tcW w:w="900" w:type="dxa"/>
            <w:tcBorders>
              <w:top w:val="single" w:sz="4" w:space="0" w:color="auto"/>
              <w:bottom w:val="single" w:sz="4" w:space="0" w:color="auto"/>
            </w:tcBorders>
          </w:tcPr>
          <w:p w:rsidR="007E56FA" w:rsidRPr="004D6973" w:rsidRDefault="00083D9C" w:rsidP="000512D9">
            <w:pPr>
              <w:rPr>
                <w:rFonts w:ascii="Calibri Light" w:hAnsi="Calibri Light"/>
                <w:sz w:val="18"/>
                <w:szCs w:val="18"/>
              </w:rPr>
            </w:pPr>
            <w:r>
              <w:rPr>
                <w:rFonts w:ascii="Calibri Light" w:hAnsi="Calibri Light"/>
                <w:sz w:val="18"/>
                <w:szCs w:val="18"/>
              </w:rPr>
              <w:t>15</w:t>
            </w:r>
            <w:r w:rsidR="001B7B84">
              <w:rPr>
                <w:rFonts w:ascii="Calibri Light" w:hAnsi="Calibri Light"/>
                <w:sz w:val="18"/>
                <w:szCs w:val="18"/>
              </w:rPr>
              <w:t>,1</w:t>
            </w:r>
            <w:r w:rsidR="0056309C">
              <w:rPr>
                <w:rFonts w:ascii="Calibri Light" w:hAnsi="Calibri Light"/>
                <w:sz w:val="18"/>
                <w:szCs w:val="18"/>
              </w:rPr>
              <w:t>00</w:t>
            </w:r>
          </w:p>
        </w:tc>
        <w:tc>
          <w:tcPr>
            <w:tcW w:w="5670" w:type="dxa"/>
            <w:tcBorders>
              <w:top w:val="single" w:sz="4" w:space="0" w:color="auto"/>
              <w:bottom w:val="single" w:sz="4" w:space="0" w:color="auto"/>
            </w:tcBorders>
          </w:tcPr>
          <w:p w:rsidR="00CE3905" w:rsidRDefault="00C52F8C" w:rsidP="000512D9">
            <w:pPr>
              <w:rPr>
                <w:rFonts w:ascii="Calibri Light" w:eastAsia="Times New Roman" w:hAnsi="Calibri Light" w:cs="Times New Roman"/>
                <w:color w:val="000000"/>
                <w:sz w:val="18"/>
                <w:szCs w:val="18"/>
              </w:rPr>
            </w:pPr>
            <w:r>
              <w:rPr>
                <w:rFonts w:ascii="Calibri Light" w:eastAsia="Times New Roman" w:hAnsi="Calibri Light" w:cs="Times New Roman"/>
                <w:color w:val="000000"/>
                <w:sz w:val="18"/>
                <w:szCs w:val="18"/>
              </w:rPr>
              <w:t>Direct farmer training was</w:t>
            </w:r>
            <w:r w:rsidR="005D162D">
              <w:rPr>
                <w:rFonts w:ascii="Calibri Light" w:eastAsia="Times New Roman" w:hAnsi="Calibri Light" w:cs="Times New Roman"/>
                <w:color w:val="000000"/>
                <w:sz w:val="18"/>
                <w:szCs w:val="18"/>
              </w:rPr>
              <w:t xml:space="preserve"> </w:t>
            </w:r>
            <w:r w:rsidR="0056309C" w:rsidRPr="00C35932">
              <w:rPr>
                <w:rFonts w:ascii="Calibri Light" w:eastAsia="Times New Roman" w:hAnsi="Calibri Light" w:cs="Times New Roman"/>
                <w:color w:val="000000"/>
                <w:sz w:val="18"/>
                <w:szCs w:val="18"/>
              </w:rPr>
              <w:t>spearheaded by</w:t>
            </w:r>
            <w:r w:rsidR="005D162D">
              <w:rPr>
                <w:rFonts w:ascii="Calibri Light" w:eastAsia="Times New Roman" w:hAnsi="Calibri Light" w:cs="Times New Roman"/>
                <w:color w:val="000000"/>
                <w:sz w:val="18"/>
                <w:szCs w:val="18"/>
              </w:rPr>
              <w:t xml:space="preserve"> the</w:t>
            </w:r>
            <w:r w:rsidR="00993F5C">
              <w:rPr>
                <w:rFonts w:ascii="Calibri Light" w:eastAsia="Times New Roman" w:hAnsi="Calibri Light" w:cs="Times New Roman"/>
                <w:color w:val="000000"/>
                <w:sz w:val="18"/>
                <w:szCs w:val="18"/>
              </w:rPr>
              <w:t xml:space="preserve"> CHED CEAs, </w:t>
            </w:r>
            <w:r w:rsidR="00584CC8">
              <w:rPr>
                <w:rFonts w:ascii="Calibri Light" w:eastAsia="Times New Roman" w:hAnsi="Calibri Light" w:cs="Times New Roman"/>
                <w:color w:val="000000"/>
                <w:sz w:val="18"/>
                <w:szCs w:val="18"/>
              </w:rPr>
              <w:t>Community Animators</w:t>
            </w:r>
            <w:r w:rsidR="00993F5C">
              <w:rPr>
                <w:rFonts w:ascii="Calibri Light" w:eastAsia="Times New Roman" w:hAnsi="Calibri Light" w:cs="Times New Roman"/>
                <w:color w:val="000000"/>
                <w:sz w:val="18"/>
                <w:szCs w:val="18"/>
              </w:rPr>
              <w:t xml:space="preserve">, </w:t>
            </w:r>
            <w:r w:rsidR="0072438D">
              <w:rPr>
                <w:rFonts w:ascii="Calibri Light" w:eastAsia="Times New Roman" w:hAnsi="Calibri Light" w:cs="Times New Roman"/>
                <w:color w:val="000000"/>
                <w:sz w:val="18"/>
                <w:szCs w:val="18"/>
              </w:rPr>
              <w:t xml:space="preserve">ESP Field Coordinators </w:t>
            </w:r>
            <w:r w:rsidR="00CE3905">
              <w:rPr>
                <w:rFonts w:ascii="Calibri Light" w:eastAsia="Times New Roman" w:hAnsi="Calibri Light" w:cs="Times New Roman"/>
                <w:color w:val="000000"/>
                <w:sz w:val="18"/>
                <w:szCs w:val="18"/>
              </w:rPr>
              <w:t>and field</w:t>
            </w:r>
            <w:r w:rsidR="00993F5C">
              <w:rPr>
                <w:rFonts w:ascii="Calibri Light" w:eastAsia="Times New Roman" w:hAnsi="Calibri Light" w:cs="Times New Roman"/>
                <w:color w:val="000000"/>
                <w:sz w:val="18"/>
                <w:szCs w:val="18"/>
              </w:rPr>
              <w:t xml:space="preserve"> staff of</w:t>
            </w:r>
            <w:r>
              <w:rPr>
                <w:rFonts w:ascii="Calibri Light" w:eastAsia="Times New Roman" w:hAnsi="Calibri Light" w:cs="Times New Roman"/>
                <w:color w:val="000000"/>
                <w:sz w:val="18"/>
                <w:szCs w:val="18"/>
              </w:rPr>
              <w:t xml:space="preserve"> the</w:t>
            </w:r>
            <w:r w:rsidR="00993F5C">
              <w:rPr>
                <w:rFonts w:ascii="Calibri Light" w:eastAsia="Times New Roman" w:hAnsi="Calibri Light" w:cs="Times New Roman"/>
                <w:color w:val="000000"/>
                <w:sz w:val="18"/>
                <w:szCs w:val="18"/>
              </w:rPr>
              <w:t xml:space="preserve"> other CL IPs with technical back stopping from the PMU – based on </w:t>
            </w:r>
            <w:r w:rsidR="0056309C" w:rsidRPr="00C35932">
              <w:rPr>
                <w:rFonts w:ascii="Calibri Light" w:eastAsia="Times New Roman" w:hAnsi="Calibri Light" w:cs="Times New Roman"/>
                <w:color w:val="000000"/>
                <w:sz w:val="18"/>
                <w:szCs w:val="18"/>
              </w:rPr>
              <w:t xml:space="preserve">knowledge and skills gained from </w:t>
            </w:r>
            <w:r w:rsidR="00993F5C">
              <w:rPr>
                <w:rFonts w:ascii="Calibri Light" w:eastAsia="Times New Roman" w:hAnsi="Calibri Light" w:cs="Times New Roman"/>
                <w:color w:val="000000"/>
                <w:sz w:val="18"/>
                <w:szCs w:val="18"/>
              </w:rPr>
              <w:t>the TOT sessions.</w:t>
            </w:r>
            <w:r w:rsidR="0056309C" w:rsidRPr="00C35932">
              <w:rPr>
                <w:rFonts w:ascii="Calibri Light" w:eastAsia="Times New Roman" w:hAnsi="Calibri Light" w:cs="Times New Roman"/>
                <w:color w:val="000000"/>
                <w:sz w:val="18"/>
                <w:szCs w:val="18"/>
              </w:rPr>
              <w:t xml:space="preserve"> </w:t>
            </w:r>
            <w:r w:rsidR="00CE3905">
              <w:rPr>
                <w:rFonts w:ascii="Calibri Light" w:eastAsia="Times New Roman" w:hAnsi="Calibri Light" w:cs="Times New Roman"/>
                <w:color w:val="000000"/>
                <w:sz w:val="18"/>
                <w:szCs w:val="18"/>
              </w:rPr>
              <w:t xml:space="preserve">Farmers are trained in key good agriculture practices (GAP) with enhanced sustainability content to </w:t>
            </w:r>
            <w:r w:rsidR="0072438D">
              <w:rPr>
                <w:rFonts w:ascii="Calibri Light" w:eastAsia="Times New Roman" w:hAnsi="Calibri Light" w:cs="Times New Roman"/>
                <w:color w:val="000000"/>
                <w:sz w:val="18"/>
                <w:szCs w:val="18"/>
              </w:rPr>
              <w:t xml:space="preserve">promote </w:t>
            </w:r>
            <w:r w:rsidR="0072438D" w:rsidRPr="00621102">
              <w:rPr>
                <w:rFonts w:ascii="Calibri Light" w:eastAsia="Times New Roman" w:hAnsi="Calibri Light" w:cs="Times New Roman"/>
                <w:color w:val="000000"/>
                <w:sz w:val="18"/>
                <w:szCs w:val="18"/>
              </w:rPr>
              <w:t>natural</w:t>
            </w:r>
            <w:r w:rsidR="00CE3905" w:rsidRPr="00621102">
              <w:rPr>
                <w:rFonts w:ascii="Calibri Light" w:eastAsia="Times New Roman" w:hAnsi="Calibri Light" w:cs="Times New Roman"/>
                <w:color w:val="000000"/>
                <w:sz w:val="18"/>
                <w:szCs w:val="18"/>
              </w:rPr>
              <w:t xml:space="preserve"> resource management practices and sustainable </w:t>
            </w:r>
            <w:r w:rsidR="00CE3905">
              <w:rPr>
                <w:rFonts w:ascii="Calibri Light" w:eastAsia="Times New Roman" w:hAnsi="Calibri Light" w:cs="Times New Roman"/>
                <w:color w:val="000000"/>
                <w:sz w:val="18"/>
                <w:szCs w:val="18"/>
              </w:rPr>
              <w:t>eco-system management practices in cocoa landscapes.</w:t>
            </w:r>
            <w:r w:rsidR="0072438D">
              <w:rPr>
                <w:rFonts w:ascii="Calibri Light" w:eastAsia="Times New Roman" w:hAnsi="Calibri Light" w:cs="Times New Roman"/>
                <w:color w:val="000000"/>
                <w:sz w:val="18"/>
                <w:szCs w:val="18"/>
              </w:rPr>
              <w:t xml:space="preserve"> Trainings </w:t>
            </w:r>
            <w:r w:rsidR="0072438D" w:rsidRPr="000E487A">
              <w:rPr>
                <w:rFonts w:ascii="Calibri Light" w:eastAsia="Times New Roman" w:hAnsi="Calibri Light" w:cs="Times New Roman"/>
                <w:color w:val="000000"/>
                <w:sz w:val="18"/>
                <w:szCs w:val="18"/>
              </w:rPr>
              <w:t>are</w:t>
            </w:r>
            <w:r w:rsidR="0072438D">
              <w:rPr>
                <w:rFonts w:ascii="Calibri Light" w:eastAsia="Times New Roman" w:hAnsi="Calibri Light" w:cs="Times New Roman"/>
                <w:color w:val="000000"/>
                <w:sz w:val="18"/>
                <w:szCs w:val="18"/>
              </w:rPr>
              <w:t xml:space="preserve"> </w:t>
            </w:r>
            <w:r w:rsidR="0072438D" w:rsidRPr="000E487A">
              <w:rPr>
                <w:rFonts w:ascii="Calibri Light" w:eastAsia="Times New Roman" w:hAnsi="Calibri Light" w:cs="Times New Roman"/>
                <w:color w:val="000000"/>
                <w:sz w:val="18"/>
                <w:szCs w:val="18"/>
              </w:rPr>
              <w:t>held at both farm and community levels</w:t>
            </w:r>
            <w:r w:rsidR="0072438D">
              <w:rPr>
                <w:rFonts w:ascii="Calibri Light" w:eastAsia="Times New Roman" w:hAnsi="Calibri Light" w:cs="Times New Roman"/>
                <w:color w:val="000000"/>
                <w:sz w:val="18"/>
                <w:szCs w:val="18"/>
              </w:rPr>
              <w:t xml:space="preserve"> – sometimes on CL established demonstration farms.</w:t>
            </w:r>
          </w:p>
          <w:p w:rsidR="00CE3905" w:rsidRDefault="00CE3905" w:rsidP="000512D9">
            <w:pPr>
              <w:rPr>
                <w:rFonts w:ascii="Calibri Light" w:eastAsia="Times New Roman" w:hAnsi="Calibri Light" w:cs="Times New Roman"/>
                <w:color w:val="000000"/>
                <w:sz w:val="18"/>
                <w:szCs w:val="18"/>
              </w:rPr>
            </w:pPr>
          </w:p>
          <w:p w:rsidR="00584CC8" w:rsidRDefault="0056309C" w:rsidP="000512D9">
            <w:pPr>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 xml:space="preserve">Over </w:t>
            </w:r>
            <w:r w:rsidR="00305C9A" w:rsidRPr="00305C9A">
              <w:rPr>
                <w:rFonts w:ascii="Calibri Light" w:eastAsia="Times New Roman" w:hAnsi="Calibri Light" w:cs="Times New Roman"/>
                <w:b/>
                <w:bCs/>
                <w:color w:val="000000"/>
                <w:sz w:val="18"/>
                <w:szCs w:val="18"/>
              </w:rPr>
              <w:t>27,313</w:t>
            </w:r>
            <w:r w:rsidR="00584CC8" w:rsidRPr="00305C9A">
              <w:rPr>
                <w:rFonts w:ascii="Calibri Light" w:eastAsia="Times New Roman" w:hAnsi="Calibri Light" w:cs="Times New Roman"/>
                <w:b/>
                <w:bCs/>
                <w:color w:val="000000"/>
                <w:sz w:val="18"/>
                <w:szCs w:val="18"/>
              </w:rPr>
              <w:t xml:space="preserve"> </w:t>
            </w:r>
            <w:r w:rsidR="00305C9A" w:rsidRPr="00305C9A">
              <w:rPr>
                <w:rFonts w:ascii="Calibri Light" w:eastAsia="Times New Roman" w:hAnsi="Calibri Light" w:cs="Times New Roman"/>
                <w:sz w:val="18"/>
                <w:szCs w:val="18"/>
              </w:rPr>
              <w:t xml:space="preserve">farmers </w:t>
            </w:r>
            <w:r w:rsidRPr="00305C9A">
              <w:rPr>
                <w:rFonts w:ascii="Calibri Light" w:eastAsia="Times New Roman" w:hAnsi="Calibri Light" w:cs="Times New Roman"/>
                <w:color w:val="000000"/>
                <w:sz w:val="18"/>
                <w:szCs w:val="18"/>
              </w:rPr>
              <w:t>have</w:t>
            </w:r>
            <w:r w:rsidRPr="00621102">
              <w:rPr>
                <w:rFonts w:ascii="Calibri Light" w:eastAsia="Times New Roman" w:hAnsi="Calibri Light" w:cs="Times New Roman"/>
                <w:color w:val="000000"/>
                <w:sz w:val="18"/>
                <w:szCs w:val="18"/>
              </w:rPr>
              <w:t xml:space="preserve"> been trained in both sustainable </w:t>
            </w:r>
            <w:r w:rsidR="001B7B84">
              <w:rPr>
                <w:rFonts w:ascii="Calibri Light" w:eastAsia="Times New Roman" w:hAnsi="Calibri Light" w:cs="Times New Roman"/>
                <w:color w:val="000000"/>
                <w:sz w:val="18"/>
                <w:szCs w:val="18"/>
              </w:rPr>
              <w:t>2018</w:t>
            </w:r>
            <w:r w:rsidR="00584CC8">
              <w:rPr>
                <w:rFonts w:ascii="Calibri Light" w:eastAsia="Times New Roman" w:hAnsi="Calibri Light" w:cs="Times New Roman"/>
                <w:color w:val="000000"/>
                <w:sz w:val="18"/>
                <w:szCs w:val="18"/>
              </w:rPr>
              <w:t>. The break down is follows:</w:t>
            </w:r>
          </w:p>
          <w:tbl>
            <w:tblPr>
              <w:tblW w:w="3360" w:type="dxa"/>
              <w:tblLayout w:type="fixed"/>
              <w:tblLook w:val="04A0" w:firstRow="1" w:lastRow="0" w:firstColumn="1" w:lastColumn="0" w:noHBand="0" w:noVBand="1"/>
            </w:tblPr>
            <w:tblGrid>
              <w:gridCol w:w="1080"/>
              <w:gridCol w:w="760"/>
              <w:gridCol w:w="760"/>
              <w:gridCol w:w="760"/>
            </w:tblGrid>
            <w:tr w:rsidR="00305C9A" w:rsidRPr="00305C9A" w:rsidTr="00305C9A">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b/>
                      <w:bCs/>
                      <w:color w:val="000000"/>
                      <w:sz w:val="16"/>
                      <w:szCs w:val="16"/>
                    </w:rPr>
                  </w:pPr>
                  <w:r w:rsidRPr="00305C9A">
                    <w:rPr>
                      <w:rFonts w:ascii="Calibri Light" w:eastAsia="Times New Roman" w:hAnsi="Calibri Light" w:cs="Times New Roman"/>
                      <w:b/>
                      <w:bCs/>
                      <w:color w:val="000000"/>
                      <w:sz w:val="16"/>
                      <w:szCs w:val="16"/>
                    </w:rPr>
                    <w:t>Districts</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center"/>
                    <w:rPr>
                      <w:rFonts w:ascii="Calibri Light" w:eastAsia="Times New Roman" w:hAnsi="Calibri Light" w:cs="Times New Roman"/>
                      <w:b/>
                      <w:bCs/>
                      <w:color w:val="000000"/>
                      <w:sz w:val="16"/>
                      <w:szCs w:val="16"/>
                    </w:rPr>
                  </w:pPr>
                  <w:r w:rsidRPr="00305C9A">
                    <w:rPr>
                      <w:rFonts w:ascii="Calibri Light" w:eastAsia="Times New Roman" w:hAnsi="Calibri Light" w:cs="Times New Roman"/>
                      <w:b/>
                      <w:bCs/>
                      <w:color w:val="000000"/>
                      <w:sz w:val="16"/>
                      <w:szCs w:val="16"/>
                    </w:rPr>
                    <w:t>Number of Farmers Trained</w:t>
                  </w:r>
                </w:p>
              </w:tc>
            </w:tr>
            <w:tr w:rsidR="00305C9A" w:rsidRPr="00305C9A" w:rsidTr="00305C9A">
              <w:trPr>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b/>
                      <w:bCs/>
                      <w:color w:val="000000"/>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i/>
                      <w:iCs/>
                      <w:color w:val="000000"/>
                      <w:sz w:val="16"/>
                      <w:szCs w:val="16"/>
                    </w:rPr>
                  </w:pPr>
                  <w:r w:rsidRPr="00305C9A">
                    <w:rPr>
                      <w:rFonts w:ascii="Calibri Light" w:eastAsia="Times New Roman" w:hAnsi="Calibri Light" w:cs="Times New Roman"/>
                      <w:i/>
                      <w:iCs/>
                      <w:color w:val="000000"/>
                      <w:sz w:val="16"/>
                      <w:szCs w:val="16"/>
                    </w:rPr>
                    <w:t>Males</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center"/>
                    <w:rPr>
                      <w:rFonts w:ascii="Calibri Light" w:eastAsia="Times New Roman" w:hAnsi="Calibri Light" w:cs="Times New Roman"/>
                      <w:i/>
                      <w:iCs/>
                      <w:color w:val="000000"/>
                      <w:sz w:val="16"/>
                      <w:szCs w:val="16"/>
                    </w:rPr>
                  </w:pPr>
                  <w:r w:rsidRPr="00305C9A">
                    <w:rPr>
                      <w:rFonts w:ascii="Calibri Light" w:eastAsia="Times New Roman" w:hAnsi="Calibri Light" w:cs="Times New Roman"/>
                      <w:i/>
                      <w:iCs/>
                      <w:color w:val="000000"/>
                      <w:sz w:val="16"/>
                      <w:szCs w:val="16"/>
                    </w:rPr>
                    <w:t>Females</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i/>
                      <w:iCs/>
                      <w:color w:val="000000"/>
                      <w:sz w:val="16"/>
                      <w:szCs w:val="16"/>
                    </w:rPr>
                  </w:pPr>
                  <w:r w:rsidRPr="00305C9A">
                    <w:rPr>
                      <w:rFonts w:ascii="Calibri Light" w:eastAsia="Times New Roman" w:hAnsi="Calibri Light" w:cs="Times New Roman"/>
                      <w:i/>
                      <w:iCs/>
                      <w:color w:val="000000"/>
                      <w:sz w:val="16"/>
                      <w:szCs w:val="16"/>
                    </w:rPr>
                    <w:t>Total</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Bia West</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2,220</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1,180</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3,400</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Juabeso</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2,100</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1,004</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3,104</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Sekyere East</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1,102</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980</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2,082</w:t>
                  </w:r>
                </w:p>
              </w:tc>
            </w:tr>
            <w:tr w:rsidR="00305C9A" w:rsidRPr="00305C9A" w:rsidTr="00305C9A">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Ahafo Ano North</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1,509</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785</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2,294</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Amansie West</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1,122</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765</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1,887</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Asunafo North</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1,140</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923</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2,063</w:t>
                  </w:r>
                </w:p>
              </w:tc>
            </w:tr>
            <w:tr w:rsidR="00305C9A" w:rsidRPr="00305C9A" w:rsidTr="00305C9A">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Awutu Senya East</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1,323</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640</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1,963</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Wassa East</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1,213</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987</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2,200</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New Juabeng</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1,321</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873</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2,194</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Fanteakwa</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973</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629</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1,602</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Suhum</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1,200</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774</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1,974</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West Akyem</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1,675</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875</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6"/>
                      <w:szCs w:val="16"/>
                    </w:rPr>
                  </w:pPr>
                  <w:r w:rsidRPr="00305C9A">
                    <w:rPr>
                      <w:rFonts w:ascii="Calibri Light" w:eastAsia="Times New Roman" w:hAnsi="Calibri Light" w:cs="Times New Roman"/>
                      <w:color w:val="000000"/>
                      <w:sz w:val="16"/>
                      <w:szCs w:val="16"/>
                    </w:rPr>
                    <w:t>2,550</w:t>
                  </w:r>
                </w:p>
              </w:tc>
            </w:tr>
            <w:tr w:rsidR="00305C9A" w:rsidRPr="00305C9A" w:rsidTr="00305C9A">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b/>
                      <w:bCs/>
                      <w:color w:val="000000"/>
                      <w:sz w:val="16"/>
                      <w:szCs w:val="16"/>
                    </w:rPr>
                  </w:pPr>
                  <w:r w:rsidRPr="00305C9A">
                    <w:rPr>
                      <w:rFonts w:ascii="Calibri Light" w:eastAsia="Times New Roman" w:hAnsi="Calibri Light" w:cs="Times New Roman"/>
                      <w:b/>
                      <w:bCs/>
                      <w:color w:val="000000"/>
                      <w:sz w:val="16"/>
                      <w:szCs w:val="16"/>
                    </w:rPr>
                    <w:t>Total</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305C9A">
                    <w:rPr>
                      <w:rFonts w:ascii="Calibri Light" w:eastAsia="Times New Roman" w:hAnsi="Calibri Light" w:cs="Times New Roman"/>
                      <w:b/>
                      <w:bCs/>
                      <w:color w:val="000000"/>
                      <w:sz w:val="16"/>
                      <w:szCs w:val="16"/>
                    </w:rPr>
                    <w:t>16,898</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305C9A">
                    <w:rPr>
                      <w:rFonts w:ascii="Calibri Light" w:eastAsia="Times New Roman" w:hAnsi="Calibri Light" w:cs="Times New Roman"/>
                      <w:b/>
                      <w:bCs/>
                      <w:color w:val="000000"/>
                      <w:sz w:val="16"/>
                      <w:szCs w:val="16"/>
                    </w:rPr>
                    <w:t>10,415</w:t>
                  </w:r>
                </w:p>
              </w:tc>
              <w:tc>
                <w:tcPr>
                  <w:tcW w:w="76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b/>
                      <w:bCs/>
                      <w:color w:val="000000"/>
                      <w:sz w:val="16"/>
                      <w:szCs w:val="16"/>
                    </w:rPr>
                  </w:pPr>
                  <w:r w:rsidRPr="00305C9A">
                    <w:rPr>
                      <w:rFonts w:ascii="Calibri Light" w:eastAsia="Times New Roman" w:hAnsi="Calibri Light" w:cs="Times New Roman"/>
                      <w:b/>
                      <w:bCs/>
                      <w:color w:val="000000"/>
                      <w:sz w:val="16"/>
                      <w:szCs w:val="16"/>
                    </w:rPr>
                    <w:t>27,313</w:t>
                  </w:r>
                </w:p>
              </w:tc>
            </w:tr>
          </w:tbl>
          <w:p w:rsidR="00584CC8" w:rsidRDefault="0072438D" w:rsidP="000512D9">
            <w:pPr>
              <w:rPr>
                <w:rFonts w:ascii="Calibri Light" w:hAnsi="Calibri Light"/>
                <w:bCs/>
                <w:i/>
                <w:iCs/>
                <w:sz w:val="18"/>
                <w:szCs w:val="18"/>
              </w:rPr>
            </w:pPr>
            <w:r w:rsidRPr="0072438D">
              <w:rPr>
                <w:rFonts w:ascii="Calibri Light" w:hAnsi="Calibri Light"/>
                <w:i/>
                <w:sz w:val="18"/>
                <w:szCs w:val="18"/>
              </w:rPr>
              <w:t xml:space="preserve">Note: </w:t>
            </w:r>
            <w:r w:rsidRPr="0072438D">
              <w:rPr>
                <w:rFonts w:ascii="Calibri Light" w:hAnsi="Calibri Light"/>
                <w:bCs/>
                <w:i/>
                <w:iCs/>
                <w:sz w:val="18"/>
                <w:szCs w:val="18"/>
              </w:rPr>
              <w:t>Number of cocoa farmers trained in environmentally sustainable production practices is compiled using the average of farmers who attend all training modules per community not those who a</w:t>
            </w:r>
            <w:r>
              <w:rPr>
                <w:rFonts w:ascii="Calibri Light" w:hAnsi="Calibri Light"/>
                <w:bCs/>
                <w:i/>
                <w:iCs/>
                <w:sz w:val="18"/>
                <w:szCs w:val="18"/>
              </w:rPr>
              <w:t>ttend just a particular session – in order to avoid double counting.</w:t>
            </w:r>
          </w:p>
          <w:p w:rsidR="0072438D" w:rsidRDefault="0072438D" w:rsidP="000512D9">
            <w:pPr>
              <w:rPr>
                <w:rFonts w:ascii="Calibri Light" w:hAnsi="Calibri Light"/>
                <w:bCs/>
                <w:i/>
                <w:iCs/>
                <w:sz w:val="18"/>
                <w:szCs w:val="18"/>
              </w:rPr>
            </w:pPr>
          </w:p>
          <w:p w:rsidR="0072438D" w:rsidRPr="0072438D" w:rsidRDefault="0072438D" w:rsidP="000512D9">
            <w:pPr>
              <w:rPr>
                <w:rFonts w:ascii="Calibri Light" w:hAnsi="Calibri Light"/>
                <w:sz w:val="18"/>
                <w:szCs w:val="18"/>
              </w:rPr>
            </w:pPr>
            <w:r>
              <w:rPr>
                <w:rFonts w:ascii="Calibri Light" w:hAnsi="Calibri Light"/>
                <w:bCs/>
                <w:iCs/>
                <w:sz w:val="18"/>
                <w:szCs w:val="18"/>
              </w:rPr>
              <w:t>Field observations and results from focused group discussions in</w:t>
            </w:r>
            <w:r w:rsidR="001B7B84">
              <w:rPr>
                <w:rFonts w:ascii="Calibri Light" w:hAnsi="Calibri Light"/>
                <w:bCs/>
                <w:iCs/>
                <w:sz w:val="18"/>
                <w:szCs w:val="18"/>
              </w:rPr>
              <w:t xml:space="preserve"> 20 randomly</w:t>
            </w:r>
            <w:r>
              <w:rPr>
                <w:rFonts w:ascii="Calibri Light" w:hAnsi="Calibri Light"/>
                <w:bCs/>
                <w:iCs/>
                <w:sz w:val="18"/>
                <w:szCs w:val="18"/>
              </w:rPr>
              <w:t xml:space="preserve"> selected communities</w:t>
            </w:r>
            <w:r w:rsidR="001B7B84">
              <w:rPr>
                <w:rFonts w:ascii="Calibri Light" w:hAnsi="Calibri Light"/>
                <w:bCs/>
                <w:iCs/>
                <w:sz w:val="18"/>
                <w:szCs w:val="18"/>
              </w:rPr>
              <w:t xml:space="preserve"> in 5 districts involving 80 farmers have</w:t>
            </w:r>
            <w:r>
              <w:rPr>
                <w:rFonts w:ascii="Calibri Light" w:hAnsi="Calibri Light"/>
                <w:bCs/>
                <w:iCs/>
                <w:sz w:val="18"/>
                <w:szCs w:val="18"/>
              </w:rPr>
              <w:t xml:space="preserve"> shown that farmers are adopting most of the improved practices they </w:t>
            </w:r>
            <w:r w:rsidR="001B7B84">
              <w:rPr>
                <w:rFonts w:ascii="Calibri Light" w:hAnsi="Calibri Light"/>
                <w:bCs/>
                <w:iCs/>
                <w:sz w:val="18"/>
                <w:szCs w:val="18"/>
              </w:rPr>
              <w:t>have received</w:t>
            </w:r>
            <w:r>
              <w:rPr>
                <w:rFonts w:ascii="Calibri Light" w:hAnsi="Calibri Light"/>
                <w:bCs/>
                <w:iCs/>
                <w:sz w:val="18"/>
                <w:szCs w:val="18"/>
              </w:rPr>
              <w:t xml:space="preserve"> training on. </w:t>
            </w:r>
            <w:r w:rsidR="007F661F">
              <w:rPr>
                <w:rFonts w:ascii="Calibri Light" w:hAnsi="Calibri Light"/>
                <w:bCs/>
                <w:iCs/>
                <w:sz w:val="18"/>
                <w:szCs w:val="18"/>
              </w:rPr>
              <w:t xml:space="preserve">For instance, farmers now understand and know why and how they should create buffer zones on farms with water bodies in order not to pollute them and cause harm to aquatic life and other living organisms. They are gradually moving from “sun” cocoa to shaded cocoa through economic tree integration on their farmers; their perception on climate change and its negative effects on the environments </w:t>
            </w:r>
            <w:r w:rsidR="00BC0619">
              <w:rPr>
                <w:rFonts w:ascii="Calibri Light" w:hAnsi="Calibri Light"/>
                <w:bCs/>
                <w:iCs/>
                <w:sz w:val="18"/>
                <w:szCs w:val="18"/>
              </w:rPr>
              <w:t>have</w:t>
            </w:r>
            <w:r w:rsidR="007F661F">
              <w:rPr>
                <w:rFonts w:ascii="Calibri Light" w:hAnsi="Calibri Light"/>
                <w:bCs/>
                <w:iCs/>
                <w:sz w:val="18"/>
                <w:szCs w:val="18"/>
              </w:rPr>
              <w:t xml:space="preserve"> improved and they now know t</w:t>
            </w:r>
            <w:r w:rsidR="00BC0619">
              <w:rPr>
                <w:rFonts w:ascii="Calibri Light" w:hAnsi="Calibri Light"/>
                <w:bCs/>
                <w:iCs/>
                <w:sz w:val="18"/>
                <w:szCs w:val="18"/>
              </w:rPr>
              <w:t>hey have to farm more sustainably in order to conserve the ecosystem for future generations. It is heartwarming to hear them talk eloquently about the need to work towards environmental sustainability – something that was missing at project inception/baseline.</w:t>
            </w:r>
            <w:r w:rsidR="00D862AE">
              <w:rPr>
                <w:rFonts w:ascii="Calibri Light" w:hAnsi="Calibri Light"/>
                <w:bCs/>
                <w:iCs/>
                <w:sz w:val="18"/>
                <w:szCs w:val="18"/>
              </w:rPr>
              <w:t xml:space="preserve"> Overall, it ha</w:t>
            </w:r>
            <w:r w:rsidR="001B7B84">
              <w:rPr>
                <w:rFonts w:ascii="Calibri Light" w:hAnsi="Calibri Light"/>
                <w:bCs/>
                <w:iCs/>
                <w:sz w:val="18"/>
                <w:szCs w:val="18"/>
              </w:rPr>
              <w:t xml:space="preserve">s led to increase </w:t>
            </w:r>
            <w:proofErr w:type="spellStart"/>
            <w:r w:rsidR="001B7B84">
              <w:rPr>
                <w:rFonts w:ascii="Calibri Light" w:hAnsi="Calibri Light"/>
                <w:bCs/>
                <w:iCs/>
                <w:sz w:val="18"/>
                <w:szCs w:val="18"/>
              </w:rPr>
              <w:t>yeilds</w:t>
            </w:r>
            <w:proofErr w:type="spellEnd"/>
            <w:r w:rsidR="00B40F43">
              <w:rPr>
                <w:rFonts w:ascii="Calibri Light" w:hAnsi="Calibri Light"/>
                <w:bCs/>
                <w:iCs/>
                <w:sz w:val="18"/>
                <w:szCs w:val="18"/>
              </w:rPr>
              <w:t xml:space="preserve"> (as reported by farmers)</w:t>
            </w:r>
            <w:r w:rsidR="00D862AE">
              <w:rPr>
                <w:rFonts w:ascii="Calibri Light" w:hAnsi="Calibri Light"/>
                <w:bCs/>
                <w:iCs/>
                <w:sz w:val="18"/>
                <w:szCs w:val="18"/>
              </w:rPr>
              <w:t xml:space="preserve"> as farmers now produce more tonnage than previously resulting in enhanced incomes</w:t>
            </w:r>
            <w:r w:rsidR="00B40F43">
              <w:rPr>
                <w:rFonts w:ascii="Calibri Light" w:hAnsi="Calibri Light"/>
                <w:bCs/>
                <w:iCs/>
                <w:sz w:val="18"/>
                <w:szCs w:val="18"/>
              </w:rPr>
              <w:t xml:space="preserve"> and</w:t>
            </w:r>
            <w:r w:rsidR="00D862AE">
              <w:rPr>
                <w:rFonts w:ascii="Calibri Light" w:hAnsi="Calibri Light"/>
                <w:bCs/>
                <w:iCs/>
                <w:sz w:val="18"/>
                <w:szCs w:val="18"/>
              </w:rPr>
              <w:t xml:space="preserve"> therefore improved standards of living.</w:t>
            </w:r>
          </w:p>
        </w:tc>
        <w:tc>
          <w:tcPr>
            <w:tcW w:w="1800" w:type="dxa"/>
            <w:tcBorders>
              <w:top w:val="single" w:sz="4" w:space="0" w:color="auto"/>
              <w:bottom w:val="single" w:sz="4" w:space="0" w:color="auto"/>
            </w:tcBorders>
          </w:tcPr>
          <w:p w:rsidR="0056309C" w:rsidRPr="00C35932" w:rsidRDefault="0056309C" w:rsidP="000512D9">
            <w:pPr>
              <w:rPr>
                <w:rFonts w:ascii="Calibri Light" w:hAnsi="Calibri Light"/>
                <w:sz w:val="18"/>
                <w:szCs w:val="18"/>
              </w:rPr>
            </w:pPr>
            <w:r w:rsidRPr="00715840">
              <w:rPr>
                <w:rFonts w:ascii="Calibri Light" w:hAnsi="Calibri Light"/>
                <w:sz w:val="18"/>
                <w:szCs w:val="18"/>
              </w:rPr>
              <w:t>Target exceeded mainly due to heightened a</w:t>
            </w:r>
            <w:r w:rsidRPr="00C35932">
              <w:rPr>
                <w:rFonts w:ascii="Calibri Light" w:hAnsi="Calibri Light"/>
                <w:sz w:val="18"/>
                <w:szCs w:val="18"/>
              </w:rPr>
              <w:t xml:space="preserve">wareness by farmers in environmental sustainable issues, their interest to acquire “new” skills and knowledge and the increase in the number of trainers.  </w:t>
            </w:r>
          </w:p>
          <w:p w:rsidR="0056309C" w:rsidRPr="00C35932" w:rsidRDefault="0056309C" w:rsidP="000512D9">
            <w:pPr>
              <w:rPr>
                <w:rFonts w:ascii="Calibri Light" w:hAnsi="Calibri Light"/>
                <w:sz w:val="18"/>
                <w:szCs w:val="18"/>
              </w:rPr>
            </w:pPr>
          </w:p>
          <w:p w:rsidR="007E56FA" w:rsidRPr="000E487A" w:rsidRDefault="00813892" w:rsidP="000512D9">
            <w:pPr>
              <w:rPr>
                <w:rFonts w:ascii="Calibri Light" w:eastAsia="Times New Roman" w:hAnsi="Calibri Light"/>
                <w:color w:val="000000"/>
                <w:sz w:val="18"/>
                <w:szCs w:val="18"/>
              </w:rPr>
            </w:pPr>
            <w:r>
              <w:rPr>
                <w:rFonts w:ascii="Calibri Light" w:hAnsi="Calibri Light"/>
                <w:sz w:val="18"/>
                <w:szCs w:val="18"/>
              </w:rPr>
              <w:t xml:space="preserve">ESP’s primary target is </w:t>
            </w:r>
            <w:r w:rsidRPr="001B7B84">
              <w:rPr>
                <w:rFonts w:ascii="Calibri Light" w:hAnsi="Calibri Light"/>
                <w:sz w:val="18"/>
                <w:szCs w:val="18"/>
              </w:rPr>
              <w:t>15</w:t>
            </w:r>
            <w:r w:rsidR="0056309C" w:rsidRPr="001B7B84">
              <w:rPr>
                <w:rFonts w:ascii="Calibri Light" w:hAnsi="Calibri Light"/>
                <w:sz w:val="18"/>
                <w:szCs w:val="18"/>
              </w:rPr>
              <w:t>,100</w:t>
            </w:r>
            <w:r w:rsidR="0056309C" w:rsidRPr="00C35932">
              <w:rPr>
                <w:rFonts w:ascii="Calibri Light" w:hAnsi="Calibri Light"/>
                <w:sz w:val="18"/>
                <w:szCs w:val="18"/>
              </w:rPr>
              <w:t xml:space="preserve"> farmers in the 447 communities where</w:t>
            </w:r>
            <w:r w:rsidR="00584CC8">
              <w:rPr>
                <w:rFonts w:ascii="Calibri Light" w:hAnsi="Calibri Light"/>
                <w:sz w:val="18"/>
                <w:szCs w:val="18"/>
              </w:rPr>
              <w:t xml:space="preserve"> CL is working directly. ESP</w:t>
            </w:r>
            <w:r w:rsidR="0056309C" w:rsidRPr="000E487A">
              <w:rPr>
                <w:rFonts w:ascii="Calibri Light" w:hAnsi="Calibri Light"/>
                <w:sz w:val="18"/>
                <w:szCs w:val="18"/>
              </w:rPr>
              <w:t xml:space="preserve"> is however using the landscape approach and has therefore expanded beyond the CL </w:t>
            </w:r>
            <w:r w:rsidR="0056309C" w:rsidRPr="00365E32">
              <w:rPr>
                <w:rFonts w:ascii="Calibri Light" w:hAnsi="Calibri Light"/>
                <w:sz w:val="18"/>
                <w:szCs w:val="18"/>
              </w:rPr>
              <w:t>registered farmers and communities. Curre</w:t>
            </w:r>
            <w:r w:rsidR="001C02CF">
              <w:rPr>
                <w:rFonts w:ascii="Calibri Light" w:hAnsi="Calibri Light"/>
                <w:sz w:val="18"/>
                <w:szCs w:val="18"/>
              </w:rPr>
              <w:t>n</w:t>
            </w:r>
            <w:r>
              <w:rPr>
                <w:rFonts w:ascii="Calibri Light" w:hAnsi="Calibri Light"/>
                <w:sz w:val="18"/>
                <w:szCs w:val="18"/>
              </w:rPr>
              <w:t>t estimated coverage is about 27</w:t>
            </w:r>
            <w:r w:rsidR="001C02CF">
              <w:rPr>
                <w:rFonts w:ascii="Calibri Light" w:hAnsi="Calibri Light"/>
                <w:sz w:val="18"/>
                <w:szCs w:val="18"/>
              </w:rPr>
              <w:t>,000 farmers – in both CL and non-CL Communities.</w:t>
            </w:r>
            <w:r w:rsidR="0056309C" w:rsidRPr="00365E32">
              <w:rPr>
                <w:rFonts w:ascii="Calibri Light" w:hAnsi="Calibri Light"/>
                <w:sz w:val="18"/>
                <w:szCs w:val="18"/>
              </w:rPr>
              <w:t xml:space="preserve"> A rapid apprai</w:t>
            </w:r>
            <w:r>
              <w:rPr>
                <w:rFonts w:ascii="Calibri Light" w:hAnsi="Calibri Light"/>
                <w:sz w:val="18"/>
                <w:szCs w:val="18"/>
              </w:rPr>
              <w:t>sal carried out in December 2018</w:t>
            </w:r>
            <w:r w:rsidR="0056309C" w:rsidRPr="00365E32">
              <w:rPr>
                <w:rFonts w:ascii="Calibri Light" w:hAnsi="Calibri Light"/>
                <w:sz w:val="18"/>
                <w:szCs w:val="18"/>
              </w:rPr>
              <w:t xml:space="preserve"> shows a 6</w:t>
            </w:r>
            <w:r>
              <w:rPr>
                <w:rFonts w:ascii="Calibri Light" w:hAnsi="Calibri Light"/>
                <w:sz w:val="18"/>
                <w:szCs w:val="18"/>
              </w:rPr>
              <w:t>5% adoption of</w:t>
            </w:r>
            <w:r w:rsidR="0056309C" w:rsidRPr="004D6973">
              <w:rPr>
                <w:rFonts w:ascii="Calibri Light" w:hAnsi="Calibri Light"/>
                <w:sz w:val="18"/>
                <w:szCs w:val="18"/>
              </w:rPr>
              <w:t xml:space="preserve"> environmentally sustainable practices the project is promoting.</w:t>
            </w:r>
            <w:r w:rsidR="001C02CF">
              <w:rPr>
                <w:rFonts w:ascii="Calibri Light" w:hAnsi="Calibri Light"/>
                <w:sz w:val="18"/>
                <w:szCs w:val="18"/>
              </w:rPr>
              <w:t xml:space="preserve"> This would however be confirmed through a formal survey at the end of ESP II.</w:t>
            </w:r>
          </w:p>
        </w:tc>
      </w:tr>
      <w:tr w:rsidR="007E56FA" w:rsidRPr="00C35932" w:rsidTr="009828BC">
        <w:trPr>
          <w:trHeight w:val="1573"/>
        </w:trPr>
        <w:tc>
          <w:tcPr>
            <w:tcW w:w="1098" w:type="dxa"/>
            <w:vMerge/>
            <w:tcBorders>
              <w:left w:val="single" w:sz="4" w:space="0" w:color="auto"/>
              <w:bottom w:val="single" w:sz="4" w:space="0" w:color="auto"/>
            </w:tcBorders>
          </w:tcPr>
          <w:p w:rsidR="007E56FA" w:rsidRPr="00C35932" w:rsidRDefault="007E56FA"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rsidR="007E56FA" w:rsidRPr="000E487A" w:rsidRDefault="0056309C" w:rsidP="000512D9">
            <w:pPr>
              <w:rPr>
                <w:rFonts w:ascii="Calibri Light" w:hAnsi="Calibri Light"/>
                <w:bCs/>
                <w:iCs/>
                <w:sz w:val="18"/>
                <w:szCs w:val="18"/>
              </w:rPr>
            </w:pPr>
            <w:r w:rsidRPr="00C35932">
              <w:rPr>
                <w:rFonts w:ascii="Calibri Light" w:hAnsi="Calibri Light"/>
                <w:bCs/>
                <w:iCs/>
                <w:sz w:val="18"/>
                <w:szCs w:val="18"/>
              </w:rPr>
              <w:t xml:space="preserve">1.1.3 % </w:t>
            </w:r>
            <w:r w:rsidRPr="00741E47">
              <w:rPr>
                <w:rFonts w:ascii="Calibri Light" w:hAnsi="Calibri Light"/>
              </w:rPr>
              <w:t xml:space="preserve"> </w:t>
            </w:r>
            <w:r w:rsidRPr="00C35932">
              <w:rPr>
                <w:rFonts w:ascii="Calibri Light" w:hAnsi="Calibri Light"/>
                <w:bCs/>
                <w:iCs/>
                <w:sz w:val="18"/>
                <w:szCs w:val="18"/>
              </w:rPr>
              <w:t>of farmers adopting soil improvement practices in Cocoa Life Communities</w:t>
            </w:r>
          </w:p>
        </w:tc>
        <w:tc>
          <w:tcPr>
            <w:tcW w:w="900" w:type="dxa"/>
            <w:tcBorders>
              <w:top w:val="single" w:sz="4" w:space="0" w:color="auto"/>
              <w:bottom w:val="single" w:sz="4" w:space="0" w:color="auto"/>
            </w:tcBorders>
          </w:tcPr>
          <w:p w:rsidR="007E56FA" w:rsidRPr="000E487A" w:rsidRDefault="00083D9C" w:rsidP="000512D9">
            <w:pPr>
              <w:rPr>
                <w:rFonts w:ascii="Calibri Light" w:hAnsi="Calibri Light"/>
                <w:sz w:val="18"/>
                <w:szCs w:val="18"/>
              </w:rPr>
            </w:pPr>
            <w:r>
              <w:rPr>
                <w:rFonts w:ascii="Calibri Light" w:hAnsi="Calibri Light"/>
                <w:sz w:val="18"/>
                <w:szCs w:val="18"/>
              </w:rPr>
              <w:t>20</w:t>
            </w:r>
            <w:r w:rsidR="0056309C" w:rsidRPr="000E487A">
              <w:rPr>
                <w:rFonts w:ascii="Calibri Light" w:hAnsi="Calibri Light"/>
                <w:sz w:val="18"/>
                <w:szCs w:val="18"/>
              </w:rPr>
              <w:t>%</w:t>
            </w:r>
          </w:p>
        </w:tc>
        <w:tc>
          <w:tcPr>
            <w:tcW w:w="5670" w:type="dxa"/>
            <w:tcBorders>
              <w:top w:val="single" w:sz="4" w:space="0" w:color="auto"/>
              <w:bottom w:val="single" w:sz="4" w:space="0" w:color="auto"/>
            </w:tcBorders>
          </w:tcPr>
          <w:p w:rsidR="007E56FA" w:rsidRPr="000E487A" w:rsidRDefault="00BC0619" w:rsidP="00BC0619">
            <w:pPr>
              <w:spacing w:before="40" w:after="40"/>
              <w:rPr>
                <w:rFonts w:ascii="Calibri Light" w:hAnsi="Calibri Light"/>
                <w:sz w:val="18"/>
                <w:szCs w:val="18"/>
              </w:rPr>
            </w:pPr>
            <w:r>
              <w:rPr>
                <w:rFonts w:ascii="Calibri Light" w:hAnsi="Calibri Light"/>
                <w:sz w:val="18"/>
                <w:szCs w:val="18"/>
              </w:rPr>
              <w:t xml:space="preserve">As a result of the extension package </w:t>
            </w:r>
            <w:r w:rsidR="00A16983">
              <w:rPr>
                <w:rFonts w:ascii="Calibri Light" w:hAnsi="Calibri Light"/>
                <w:sz w:val="18"/>
                <w:szCs w:val="18"/>
              </w:rPr>
              <w:t xml:space="preserve">extended </w:t>
            </w:r>
            <w:r>
              <w:rPr>
                <w:rFonts w:ascii="Calibri Light" w:hAnsi="Calibri Light"/>
                <w:sz w:val="18"/>
                <w:szCs w:val="18"/>
              </w:rPr>
              <w:t>to farmers</w:t>
            </w:r>
            <w:r w:rsidR="00A16983">
              <w:rPr>
                <w:rFonts w:ascii="Calibri Light" w:hAnsi="Calibri Light"/>
                <w:sz w:val="18"/>
                <w:szCs w:val="18"/>
              </w:rPr>
              <w:t xml:space="preserve"> participating in the project</w:t>
            </w:r>
            <w:r>
              <w:rPr>
                <w:rFonts w:ascii="Calibri Light" w:hAnsi="Calibri Light"/>
                <w:sz w:val="18"/>
                <w:szCs w:val="18"/>
              </w:rPr>
              <w:t>, key s</w:t>
            </w:r>
            <w:r w:rsidR="001C02CF">
              <w:rPr>
                <w:rFonts w:ascii="Calibri Light" w:hAnsi="Calibri Light"/>
                <w:sz w:val="18"/>
                <w:szCs w:val="18"/>
              </w:rPr>
              <w:t>oil improvement practices such as the application of organic and inorganic fertilizers, erosion control, and proper use of</w:t>
            </w:r>
            <w:r>
              <w:rPr>
                <w:rFonts w:ascii="Calibri Light" w:hAnsi="Calibri Light"/>
                <w:sz w:val="18"/>
                <w:szCs w:val="18"/>
              </w:rPr>
              <w:t xml:space="preserve"> agro-chemicals to control weeds</w:t>
            </w:r>
            <w:r w:rsidR="001C02CF">
              <w:rPr>
                <w:rFonts w:ascii="Calibri Light" w:hAnsi="Calibri Light"/>
                <w:sz w:val="18"/>
                <w:szCs w:val="18"/>
              </w:rPr>
              <w:t xml:space="preserve">, disposal and management of farm waste, among others, are </w:t>
            </w:r>
            <w:r>
              <w:rPr>
                <w:rFonts w:ascii="Calibri Light" w:hAnsi="Calibri Light"/>
                <w:sz w:val="18"/>
                <w:szCs w:val="18"/>
              </w:rPr>
              <w:t xml:space="preserve">now being practiced by more </w:t>
            </w:r>
            <w:r w:rsidRPr="001B7B84">
              <w:rPr>
                <w:rFonts w:ascii="Calibri Light" w:hAnsi="Calibri Light"/>
                <w:sz w:val="18"/>
                <w:szCs w:val="18"/>
              </w:rPr>
              <w:t>than 70%</w:t>
            </w:r>
            <w:r>
              <w:rPr>
                <w:rFonts w:ascii="Calibri Light" w:hAnsi="Calibri Light"/>
                <w:sz w:val="18"/>
                <w:szCs w:val="18"/>
              </w:rPr>
              <w:t xml:space="preserve"> of the farmers who participated in the training sessions (personal communication/focus group discussions. T</w:t>
            </w:r>
            <w:r w:rsidR="00D862AE">
              <w:rPr>
                <w:rFonts w:ascii="Calibri Light" w:hAnsi="Calibri Light"/>
                <w:sz w:val="18"/>
                <w:szCs w:val="18"/>
              </w:rPr>
              <w:t>hese have resulted in higher yields for the farmers who no longer depend on old tradition of “forest rent”</w:t>
            </w:r>
            <w:r w:rsidR="008B3394">
              <w:rPr>
                <w:rFonts w:ascii="Calibri Light" w:hAnsi="Calibri Light"/>
                <w:sz w:val="18"/>
                <w:szCs w:val="18"/>
              </w:rPr>
              <w:t xml:space="preserve">- as a source of farm fertilization, but are now taking steps to combine the usage </w:t>
            </w:r>
            <w:r w:rsidR="00FD60A3">
              <w:rPr>
                <w:rFonts w:ascii="Calibri Light" w:hAnsi="Calibri Light"/>
                <w:sz w:val="18"/>
                <w:szCs w:val="18"/>
              </w:rPr>
              <w:t xml:space="preserve">of </w:t>
            </w:r>
            <w:r w:rsidR="008B3394">
              <w:rPr>
                <w:rFonts w:ascii="Calibri Light" w:hAnsi="Calibri Light"/>
                <w:sz w:val="18"/>
                <w:szCs w:val="18"/>
              </w:rPr>
              <w:t>both organic and inorganic fertilizers to improve soil fertility. Farmers now practice mulching and those with erosion problems on their farms have been trained in erosion control and prevention measures that they have adopted to minimize the loss of their fertile top soil.</w:t>
            </w:r>
          </w:p>
        </w:tc>
        <w:tc>
          <w:tcPr>
            <w:tcW w:w="1800" w:type="dxa"/>
            <w:tcBorders>
              <w:top w:val="single" w:sz="4" w:space="0" w:color="auto"/>
              <w:bottom w:val="single" w:sz="4" w:space="0" w:color="auto"/>
            </w:tcBorders>
          </w:tcPr>
          <w:p w:rsidR="007E56FA" w:rsidRPr="00365E32" w:rsidRDefault="00F45E9E" w:rsidP="000512D9">
            <w:pPr>
              <w:spacing w:before="40" w:after="40"/>
              <w:rPr>
                <w:rFonts w:ascii="Calibri Light" w:eastAsia="Times New Roman" w:hAnsi="Calibri Light"/>
                <w:color w:val="000000"/>
                <w:sz w:val="18"/>
                <w:szCs w:val="18"/>
              </w:rPr>
            </w:pPr>
            <w:r>
              <w:rPr>
                <w:rFonts w:ascii="Calibri Light" w:eastAsia="Times New Roman" w:hAnsi="Calibri Light"/>
                <w:color w:val="000000"/>
                <w:sz w:val="18"/>
                <w:szCs w:val="18"/>
              </w:rPr>
              <w:t>Soil improvement practices are part of the environmentally sustainable practice</w:t>
            </w:r>
            <w:r w:rsidR="00813892">
              <w:rPr>
                <w:rFonts w:ascii="Calibri Light" w:eastAsia="Times New Roman" w:hAnsi="Calibri Light"/>
                <w:color w:val="000000"/>
                <w:sz w:val="18"/>
                <w:szCs w:val="18"/>
              </w:rPr>
              <w:t>s package and</w:t>
            </w:r>
            <w:r>
              <w:rPr>
                <w:rFonts w:ascii="Calibri Light" w:eastAsia="Times New Roman" w:hAnsi="Calibri Light"/>
                <w:color w:val="000000"/>
                <w:sz w:val="18"/>
                <w:szCs w:val="18"/>
              </w:rPr>
              <w:t xml:space="preserve"> estimated at </w:t>
            </w:r>
            <w:r w:rsidR="006B06BD">
              <w:rPr>
                <w:rFonts w:ascii="Calibri Light" w:eastAsia="Times New Roman" w:hAnsi="Calibri Light"/>
                <w:color w:val="000000"/>
                <w:sz w:val="18"/>
                <w:szCs w:val="18"/>
              </w:rPr>
              <w:t>70</w:t>
            </w:r>
            <w:r>
              <w:rPr>
                <w:rFonts w:ascii="Calibri Light" w:eastAsia="Times New Roman" w:hAnsi="Calibri Light"/>
                <w:color w:val="000000"/>
                <w:sz w:val="18"/>
                <w:szCs w:val="18"/>
              </w:rPr>
              <w:t>% adoption. This percentage has been boosted by COCOBOD’s free</w:t>
            </w:r>
            <w:r w:rsidR="00813892">
              <w:rPr>
                <w:rFonts w:ascii="Calibri Light" w:eastAsia="Times New Roman" w:hAnsi="Calibri Light"/>
                <w:color w:val="000000"/>
                <w:sz w:val="18"/>
                <w:szCs w:val="18"/>
              </w:rPr>
              <w:t xml:space="preserve"> fertilizer distribution scheme and the opening of agro input shops by the various unions that has increase access to the inputs.</w:t>
            </w:r>
          </w:p>
        </w:tc>
      </w:tr>
      <w:tr w:rsidR="002F188C" w:rsidRPr="00C35932" w:rsidTr="009828BC">
        <w:trPr>
          <w:trHeight w:val="962"/>
        </w:trPr>
        <w:tc>
          <w:tcPr>
            <w:tcW w:w="1098" w:type="dxa"/>
            <w:vMerge w:val="restart"/>
            <w:tcBorders>
              <w:top w:val="nil"/>
            </w:tcBorders>
          </w:tcPr>
          <w:p w:rsidR="00857472" w:rsidRPr="000E487A" w:rsidRDefault="00857472" w:rsidP="000512D9">
            <w:pPr>
              <w:spacing w:before="40" w:after="40"/>
              <w:rPr>
                <w:rFonts w:ascii="Calibri Light" w:hAnsi="Calibri Light"/>
                <w:i/>
                <w:color w:val="000000"/>
                <w:sz w:val="18"/>
                <w:szCs w:val="18"/>
              </w:rPr>
            </w:pPr>
            <w:r w:rsidRPr="00C35932">
              <w:rPr>
                <w:rFonts w:ascii="Calibri Light" w:hAnsi="Calibri Light"/>
                <w:i/>
                <w:color w:val="000000"/>
                <w:sz w:val="18"/>
                <w:szCs w:val="18"/>
              </w:rPr>
              <w:t>Output 1.</w:t>
            </w:r>
            <w:r w:rsidRPr="00621102">
              <w:rPr>
                <w:rFonts w:ascii="Calibri Light" w:hAnsi="Calibri Light"/>
                <w:i/>
                <w:color w:val="000000"/>
                <w:sz w:val="18"/>
                <w:szCs w:val="18"/>
              </w:rPr>
              <w:t>1.2. Farmers enhance trees and carbon stocks on cocoa farms</w:t>
            </w:r>
          </w:p>
          <w:p w:rsidR="002F188C" w:rsidRPr="000E487A" w:rsidRDefault="002F188C" w:rsidP="000512D9">
            <w:pPr>
              <w:rPr>
                <w:rFonts w:ascii="Calibri Light" w:eastAsia="Times New Roman" w:hAnsi="Calibri Light"/>
                <w:i/>
                <w:color w:val="000000"/>
                <w:sz w:val="18"/>
                <w:szCs w:val="18"/>
              </w:rPr>
            </w:pPr>
          </w:p>
        </w:tc>
        <w:tc>
          <w:tcPr>
            <w:tcW w:w="1260" w:type="dxa"/>
            <w:tcBorders>
              <w:top w:val="single" w:sz="4" w:space="0" w:color="auto"/>
              <w:bottom w:val="single" w:sz="4" w:space="0" w:color="auto"/>
            </w:tcBorders>
          </w:tcPr>
          <w:p w:rsidR="002F188C" w:rsidRPr="00365E32" w:rsidRDefault="002F188C" w:rsidP="000512D9">
            <w:pPr>
              <w:rPr>
                <w:rFonts w:ascii="Calibri Light" w:hAnsi="Calibri Light"/>
                <w:bCs/>
                <w:iCs/>
                <w:sz w:val="18"/>
                <w:szCs w:val="18"/>
              </w:rPr>
            </w:pPr>
            <w:r w:rsidRPr="000E487A">
              <w:rPr>
                <w:rFonts w:ascii="Calibri Light" w:hAnsi="Calibri Light"/>
                <w:bCs/>
                <w:iCs/>
                <w:sz w:val="18"/>
                <w:szCs w:val="18"/>
              </w:rPr>
              <w:t>1.2.1 Number of shade trees procured and distri</w:t>
            </w:r>
            <w:r w:rsidRPr="00365E32">
              <w:rPr>
                <w:rFonts w:ascii="Calibri Light" w:hAnsi="Calibri Light"/>
                <w:bCs/>
                <w:iCs/>
                <w:sz w:val="18"/>
                <w:szCs w:val="18"/>
              </w:rPr>
              <w:t>buted</w:t>
            </w:r>
          </w:p>
        </w:tc>
        <w:tc>
          <w:tcPr>
            <w:tcW w:w="900" w:type="dxa"/>
            <w:tcBorders>
              <w:top w:val="single" w:sz="4" w:space="0" w:color="auto"/>
              <w:bottom w:val="single" w:sz="4" w:space="0" w:color="auto"/>
            </w:tcBorders>
          </w:tcPr>
          <w:p w:rsidR="002F188C" w:rsidRPr="004D6973" w:rsidRDefault="00083D9C" w:rsidP="000512D9">
            <w:pPr>
              <w:rPr>
                <w:rFonts w:ascii="Calibri Light" w:hAnsi="Calibri Light"/>
                <w:sz w:val="18"/>
                <w:szCs w:val="18"/>
              </w:rPr>
            </w:pPr>
            <w:r>
              <w:rPr>
                <w:rFonts w:ascii="Calibri Light" w:hAnsi="Calibri Light"/>
                <w:sz w:val="18"/>
                <w:szCs w:val="18"/>
              </w:rPr>
              <w:t>350</w:t>
            </w:r>
            <w:r w:rsidR="002F188C" w:rsidRPr="00365E32">
              <w:rPr>
                <w:rFonts w:ascii="Calibri Light" w:hAnsi="Calibri Light"/>
                <w:sz w:val="18"/>
                <w:szCs w:val="18"/>
              </w:rPr>
              <w:t>,000</w:t>
            </w:r>
          </w:p>
        </w:tc>
        <w:tc>
          <w:tcPr>
            <w:tcW w:w="5670" w:type="dxa"/>
            <w:vMerge w:val="restart"/>
            <w:tcBorders>
              <w:top w:val="single" w:sz="4" w:space="0" w:color="auto"/>
            </w:tcBorders>
          </w:tcPr>
          <w:p w:rsidR="00C52F8C" w:rsidRPr="00C52F8C" w:rsidRDefault="00C52F8C" w:rsidP="00C52F8C">
            <w:pPr>
              <w:rPr>
                <w:rFonts w:ascii="Calibri Light" w:hAnsi="Calibri Light"/>
                <w:sz w:val="20"/>
                <w:szCs w:val="20"/>
              </w:rPr>
            </w:pPr>
            <w:r w:rsidRPr="00C52F8C">
              <w:rPr>
                <w:rFonts w:ascii="Calibri Light" w:hAnsi="Calibri Light"/>
                <w:sz w:val="20"/>
                <w:szCs w:val="20"/>
              </w:rPr>
              <w:t xml:space="preserve">A total of </w:t>
            </w:r>
            <w:r w:rsidRPr="00C52F8C">
              <w:rPr>
                <w:rFonts w:ascii="Calibri Light" w:hAnsi="Calibri Light"/>
                <w:b/>
                <w:sz w:val="20"/>
                <w:szCs w:val="20"/>
              </w:rPr>
              <w:t>275,500</w:t>
            </w:r>
            <w:r w:rsidRPr="00C52F8C">
              <w:rPr>
                <w:rFonts w:ascii="Calibri Light" w:hAnsi="Calibri Light"/>
                <w:sz w:val="20"/>
                <w:szCs w:val="20"/>
              </w:rPr>
              <w:t xml:space="preserve"> economic tree comprising of 3 spp (Mahogany, Ofram &amp; Emire) were procure</w:t>
            </w:r>
            <w:r>
              <w:rPr>
                <w:rFonts w:ascii="Calibri Light" w:hAnsi="Calibri Light"/>
                <w:sz w:val="20"/>
                <w:szCs w:val="20"/>
              </w:rPr>
              <w:t xml:space="preserve">d from 3 commercial nurseries </w:t>
            </w:r>
            <w:r w:rsidRPr="00C52F8C">
              <w:rPr>
                <w:rFonts w:ascii="Calibri Light" w:hAnsi="Calibri Light"/>
                <w:sz w:val="20"/>
                <w:szCs w:val="20"/>
              </w:rPr>
              <w:t xml:space="preserve"> </w:t>
            </w:r>
            <w:r>
              <w:rPr>
                <w:rFonts w:ascii="Calibri Light" w:hAnsi="Calibri Light"/>
                <w:sz w:val="20"/>
                <w:szCs w:val="20"/>
              </w:rPr>
              <w:t>(</w:t>
            </w:r>
            <w:r w:rsidRPr="00C52F8C">
              <w:rPr>
                <w:rFonts w:ascii="Calibri Light" w:hAnsi="Calibri Light"/>
                <w:sz w:val="20"/>
                <w:szCs w:val="20"/>
              </w:rPr>
              <w:t>225,500 seedlings) and from the Forestry Commission -under F</w:t>
            </w:r>
            <w:r>
              <w:rPr>
                <w:rFonts w:ascii="Calibri Light" w:hAnsi="Calibri Light"/>
                <w:sz w:val="20"/>
                <w:szCs w:val="20"/>
              </w:rPr>
              <w:t xml:space="preserve">orest </w:t>
            </w:r>
            <w:r w:rsidRPr="00C52F8C">
              <w:rPr>
                <w:rFonts w:ascii="Calibri Light" w:hAnsi="Calibri Light"/>
                <w:sz w:val="20"/>
                <w:szCs w:val="20"/>
              </w:rPr>
              <w:t>I</w:t>
            </w:r>
            <w:r>
              <w:rPr>
                <w:rFonts w:ascii="Calibri Light" w:hAnsi="Calibri Light"/>
                <w:sz w:val="20"/>
                <w:szCs w:val="20"/>
              </w:rPr>
              <w:t xml:space="preserve">nvestment </w:t>
            </w:r>
            <w:r w:rsidRPr="00C52F8C">
              <w:rPr>
                <w:rFonts w:ascii="Calibri Light" w:hAnsi="Calibri Light"/>
                <w:sz w:val="20"/>
                <w:szCs w:val="20"/>
              </w:rPr>
              <w:t>P</w:t>
            </w:r>
            <w:r>
              <w:rPr>
                <w:rFonts w:ascii="Calibri Light" w:hAnsi="Calibri Light"/>
                <w:sz w:val="20"/>
                <w:szCs w:val="20"/>
              </w:rPr>
              <w:t>roject (FIP)</w:t>
            </w:r>
            <w:r w:rsidRPr="00C52F8C">
              <w:rPr>
                <w:rFonts w:ascii="Calibri Light" w:hAnsi="Calibri Light"/>
                <w:sz w:val="20"/>
                <w:szCs w:val="20"/>
              </w:rPr>
              <w:t xml:space="preserve"> (50,000 seedlings), supplied and planted by 11,689 farmers from 290 communities in all 12 Cocoa Life Districts as follows:</w:t>
            </w:r>
          </w:p>
          <w:tbl>
            <w:tblPr>
              <w:tblW w:w="4480" w:type="dxa"/>
              <w:tblLayout w:type="fixed"/>
              <w:tblLook w:val="04A0" w:firstRow="1" w:lastRow="0" w:firstColumn="1" w:lastColumn="0" w:noHBand="0" w:noVBand="1"/>
            </w:tblPr>
            <w:tblGrid>
              <w:gridCol w:w="1400"/>
              <w:gridCol w:w="1240"/>
              <w:gridCol w:w="800"/>
              <w:gridCol w:w="1040"/>
            </w:tblGrid>
            <w:tr w:rsidR="00305C9A" w:rsidRPr="00305C9A" w:rsidTr="00305C9A">
              <w:trPr>
                <w:trHeight w:val="96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r w:rsidRPr="00305C9A">
                    <w:rPr>
                      <w:rFonts w:ascii="Calibri Light" w:eastAsia="Times New Roman" w:hAnsi="Calibri Light" w:cs="Times New Roman"/>
                      <w:b/>
                      <w:bCs/>
                      <w:i/>
                      <w:iCs/>
                      <w:color w:val="000000"/>
                      <w:sz w:val="18"/>
                      <w:szCs w:val="18"/>
                    </w:rPr>
                    <w:t>Districts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r w:rsidRPr="00305C9A">
                    <w:rPr>
                      <w:rFonts w:ascii="Calibri Light" w:eastAsia="Times New Roman" w:hAnsi="Calibri Light" w:cs="Times New Roman"/>
                      <w:b/>
                      <w:bCs/>
                      <w:i/>
                      <w:iCs/>
                      <w:color w:val="000000"/>
                      <w:sz w:val="18"/>
                      <w:szCs w:val="18"/>
                    </w:rPr>
                    <w:t># of Communities</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r w:rsidRPr="00305C9A">
                    <w:rPr>
                      <w:rFonts w:ascii="Calibri Light" w:eastAsia="Times New Roman" w:hAnsi="Calibri Light" w:cs="Times New Roman"/>
                      <w:b/>
                      <w:bCs/>
                      <w:i/>
                      <w:iCs/>
                      <w:color w:val="000000"/>
                      <w:sz w:val="18"/>
                      <w:szCs w:val="18"/>
                    </w:rPr>
                    <w:t># of farmers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b/>
                      <w:bCs/>
                      <w:i/>
                      <w:iCs/>
                      <w:color w:val="000000"/>
                      <w:sz w:val="18"/>
                      <w:szCs w:val="18"/>
                    </w:rPr>
                  </w:pPr>
                  <w:r w:rsidRPr="00305C9A">
                    <w:rPr>
                      <w:rFonts w:ascii="Calibri Light" w:eastAsia="Times New Roman" w:hAnsi="Calibri Light" w:cs="Times New Roman"/>
                      <w:b/>
                      <w:bCs/>
                      <w:i/>
                      <w:iCs/>
                      <w:color w:val="000000"/>
                      <w:sz w:val="18"/>
                      <w:szCs w:val="18"/>
                    </w:rPr>
                    <w:t># of seedlings supplied &amp; planted</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Juabeso</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23</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938</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50,000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Bia West</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34</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1,520</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50,000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Wassa East</w:t>
                  </w:r>
                </w:p>
              </w:tc>
              <w:tc>
                <w:tcPr>
                  <w:tcW w:w="1240" w:type="dxa"/>
                  <w:tcBorders>
                    <w:top w:val="nil"/>
                    <w:left w:val="nil"/>
                    <w:bottom w:val="single" w:sz="4" w:space="0" w:color="auto"/>
                    <w:right w:val="single" w:sz="4" w:space="0" w:color="auto"/>
                  </w:tcBorders>
                  <w:shd w:val="clear" w:color="000000" w:fill="FFFFFF"/>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17</w:t>
                  </w:r>
                </w:p>
              </w:tc>
              <w:tc>
                <w:tcPr>
                  <w:tcW w:w="800" w:type="dxa"/>
                  <w:tcBorders>
                    <w:top w:val="nil"/>
                    <w:left w:val="nil"/>
                    <w:bottom w:val="single" w:sz="4" w:space="0" w:color="auto"/>
                    <w:right w:val="single" w:sz="4" w:space="0" w:color="auto"/>
                  </w:tcBorders>
                  <w:shd w:val="clear" w:color="000000" w:fill="FFFFFF"/>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1,100</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20,000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Asunafo North</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16</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514</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15,500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Sekyere East</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20</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900</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20,000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Suhum</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42</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1,330</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20,000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Awutu Senya East</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20</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1,200</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20,000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West Akyem</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25</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943</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15,000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Fanteakwa</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15</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871</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10,000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New Juabeng</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42</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856</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10,000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Ahafo Ano North</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25</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1,147</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35,000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Amansie West</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11</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370</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color w:val="000000"/>
                      <w:sz w:val="18"/>
                      <w:szCs w:val="18"/>
                    </w:rPr>
                  </w:pPr>
                  <w:r w:rsidRPr="00305C9A">
                    <w:rPr>
                      <w:rFonts w:ascii="Calibri Light" w:eastAsia="Times New Roman" w:hAnsi="Calibri Light" w:cs="Times New Roman"/>
                      <w:color w:val="000000"/>
                      <w:sz w:val="18"/>
                      <w:szCs w:val="18"/>
                    </w:rPr>
                    <w:t>10,000</w:t>
                  </w:r>
                </w:p>
              </w:tc>
            </w:tr>
            <w:tr w:rsidR="00305C9A" w:rsidRPr="00305C9A" w:rsidTr="00305C9A">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rPr>
                      <w:rFonts w:ascii="Calibri Light" w:eastAsia="Times New Roman" w:hAnsi="Calibri Light" w:cs="Times New Roman"/>
                      <w:b/>
                      <w:bCs/>
                      <w:color w:val="000000"/>
                      <w:sz w:val="18"/>
                      <w:szCs w:val="18"/>
                    </w:rPr>
                  </w:pPr>
                  <w:r w:rsidRPr="00305C9A">
                    <w:rPr>
                      <w:rFonts w:ascii="Calibri Light" w:eastAsia="Times New Roman" w:hAnsi="Calibri Light" w:cs="Times New Roman"/>
                      <w:b/>
                      <w:bCs/>
                      <w:color w:val="000000"/>
                      <w:sz w:val="18"/>
                      <w:szCs w:val="18"/>
                    </w:rPr>
                    <w:t>TOTAL</w:t>
                  </w:r>
                </w:p>
              </w:tc>
              <w:tc>
                <w:tcPr>
                  <w:tcW w:w="124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b/>
                      <w:bCs/>
                      <w:color w:val="000000"/>
                      <w:sz w:val="18"/>
                      <w:szCs w:val="18"/>
                    </w:rPr>
                  </w:pPr>
                  <w:r w:rsidRPr="00305C9A">
                    <w:rPr>
                      <w:rFonts w:ascii="Calibri Light" w:eastAsia="Times New Roman" w:hAnsi="Calibri Light" w:cs="Times New Roman"/>
                      <w:b/>
                      <w:bCs/>
                      <w:color w:val="000000"/>
                      <w:sz w:val="18"/>
                      <w:szCs w:val="18"/>
                    </w:rPr>
                    <w:t>290</w:t>
                  </w:r>
                </w:p>
              </w:tc>
              <w:tc>
                <w:tcPr>
                  <w:tcW w:w="800" w:type="dxa"/>
                  <w:tcBorders>
                    <w:top w:val="nil"/>
                    <w:left w:val="nil"/>
                    <w:bottom w:val="single" w:sz="4" w:space="0" w:color="auto"/>
                    <w:right w:val="single" w:sz="4" w:space="0" w:color="auto"/>
                  </w:tcBorders>
                  <w:shd w:val="clear" w:color="auto" w:fill="auto"/>
                  <w:noWrap/>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b/>
                      <w:bCs/>
                      <w:color w:val="000000"/>
                      <w:sz w:val="18"/>
                      <w:szCs w:val="18"/>
                    </w:rPr>
                  </w:pPr>
                  <w:r w:rsidRPr="00305C9A">
                    <w:rPr>
                      <w:rFonts w:ascii="Calibri Light" w:eastAsia="Times New Roman" w:hAnsi="Calibri Light" w:cs="Times New Roman"/>
                      <w:b/>
                      <w:bCs/>
                      <w:color w:val="000000"/>
                      <w:sz w:val="18"/>
                      <w:szCs w:val="18"/>
                    </w:rPr>
                    <w:t>11,689</w:t>
                  </w:r>
                </w:p>
              </w:tc>
              <w:tc>
                <w:tcPr>
                  <w:tcW w:w="1040" w:type="dxa"/>
                  <w:tcBorders>
                    <w:top w:val="nil"/>
                    <w:left w:val="nil"/>
                    <w:bottom w:val="single" w:sz="4" w:space="0" w:color="auto"/>
                    <w:right w:val="single" w:sz="4" w:space="0" w:color="auto"/>
                  </w:tcBorders>
                  <w:shd w:val="clear" w:color="auto" w:fill="auto"/>
                  <w:vAlign w:val="center"/>
                  <w:hideMark/>
                </w:tcPr>
                <w:p w:rsidR="00305C9A" w:rsidRPr="00305C9A" w:rsidRDefault="00305C9A" w:rsidP="006E4731">
                  <w:pPr>
                    <w:framePr w:hSpace="180" w:wrap="around" w:vAnchor="text" w:hAnchor="margin" w:y="260"/>
                    <w:spacing w:after="0" w:line="240" w:lineRule="auto"/>
                    <w:jc w:val="right"/>
                    <w:rPr>
                      <w:rFonts w:ascii="Calibri Light" w:eastAsia="Times New Roman" w:hAnsi="Calibri Light" w:cs="Times New Roman"/>
                      <w:b/>
                      <w:bCs/>
                      <w:color w:val="000000"/>
                      <w:sz w:val="18"/>
                      <w:szCs w:val="18"/>
                    </w:rPr>
                  </w:pPr>
                  <w:r w:rsidRPr="00305C9A">
                    <w:rPr>
                      <w:rFonts w:ascii="Calibri Light" w:eastAsia="Times New Roman" w:hAnsi="Calibri Light" w:cs="Times New Roman"/>
                      <w:b/>
                      <w:bCs/>
                      <w:color w:val="000000"/>
                      <w:sz w:val="18"/>
                      <w:szCs w:val="18"/>
                    </w:rPr>
                    <w:t>275,500</w:t>
                  </w:r>
                </w:p>
              </w:tc>
            </w:tr>
          </w:tbl>
          <w:p w:rsidR="002F188C" w:rsidRPr="00DB3F03" w:rsidRDefault="00AB034F" w:rsidP="001F4B74">
            <w:pPr>
              <w:rPr>
                <w:rFonts w:ascii="Calibri Light" w:hAnsi="Calibri Light"/>
                <w:sz w:val="20"/>
                <w:szCs w:val="20"/>
              </w:rPr>
            </w:pPr>
            <w:r w:rsidRPr="00DB3F03">
              <w:rPr>
                <w:rFonts w:ascii="Calibri Light" w:hAnsi="Calibri Light"/>
                <w:sz w:val="20"/>
                <w:szCs w:val="20"/>
              </w:rPr>
              <w:t>The distribution of economic tree seedlings to cocoa farmers to enhance the tree and carbon stocks on their farmer has become ESP’s flagship activity and has</w:t>
            </w:r>
            <w:r w:rsidR="00182A0D" w:rsidRPr="00DB3F03">
              <w:rPr>
                <w:rFonts w:ascii="Calibri Light" w:hAnsi="Calibri Light"/>
                <w:sz w:val="20"/>
                <w:szCs w:val="20"/>
              </w:rPr>
              <w:t xml:space="preserve"> caught on well with farme</w:t>
            </w:r>
            <w:r w:rsidR="004B2C2D" w:rsidRPr="00DB3F03">
              <w:rPr>
                <w:rFonts w:ascii="Calibri Light" w:hAnsi="Calibri Light"/>
                <w:sz w:val="20"/>
                <w:szCs w:val="20"/>
              </w:rPr>
              <w:t>rs. Estimated adoption based on field interviews and observation is more than 60% of cocoa farmers in each participating District. The ESP tree integration program covers both CL and non-CL communities using the landscape approach. These landscapes</w:t>
            </w:r>
            <w:r w:rsidR="001F4B74" w:rsidRPr="00DB3F03">
              <w:rPr>
                <w:rFonts w:ascii="Calibri Light" w:hAnsi="Calibri Light"/>
                <w:sz w:val="20"/>
                <w:szCs w:val="20"/>
              </w:rPr>
              <w:t>, since the inception of the tree planting program in 2014,</w:t>
            </w:r>
            <w:r w:rsidR="004B2C2D" w:rsidRPr="00DB3F03">
              <w:rPr>
                <w:rFonts w:ascii="Calibri Light" w:hAnsi="Calibri Light"/>
                <w:sz w:val="20"/>
                <w:szCs w:val="20"/>
              </w:rPr>
              <w:t xml:space="preserve"> are </w:t>
            </w:r>
            <w:r w:rsidR="00F272FA" w:rsidRPr="00DB3F03">
              <w:rPr>
                <w:rFonts w:ascii="Calibri Light" w:hAnsi="Calibri Light"/>
                <w:sz w:val="20"/>
                <w:szCs w:val="20"/>
              </w:rPr>
              <w:t xml:space="preserve">gradually re-gaining their vegetative and tree cover providing the farms with better shade that is resulting in higher cocoa yields, </w:t>
            </w:r>
            <w:r w:rsidR="00A16983" w:rsidRPr="00DB3F03">
              <w:rPr>
                <w:rFonts w:ascii="Calibri Light" w:hAnsi="Calibri Light"/>
                <w:sz w:val="20"/>
                <w:szCs w:val="20"/>
              </w:rPr>
              <w:t xml:space="preserve">creation of </w:t>
            </w:r>
            <w:r w:rsidR="00F272FA" w:rsidRPr="00DB3F03">
              <w:rPr>
                <w:rFonts w:ascii="Calibri Light" w:hAnsi="Calibri Light"/>
                <w:sz w:val="20"/>
                <w:szCs w:val="20"/>
              </w:rPr>
              <w:t xml:space="preserve">habitats </w:t>
            </w:r>
            <w:r w:rsidR="001F4B74" w:rsidRPr="00DB3F03">
              <w:rPr>
                <w:rFonts w:ascii="Calibri Light" w:hAnsi="Calibri Light"/>
                <w:sz w:val="20"/>
                <w:szCs w:val="20"/>
              </w:rPr>
              <w:t>for</w:t>
            </w:r>
            <w:r w:rsidR="00F272FA" w:rsidRPr="00DB3F03">
              <w:rPr>
                <w:rFonts w:ascii="Calibri Light" w:hAnsi="Calibri Light"/>
                <w:sz w:val="20"/>
                <w:szCs w:val="20"/>
              </w:rPr>
              <w:t xml:space="preserve"> wildlife, </w:t>
            </w:r>
            <w:r w:rsidR="001F4B74" w:rsidRPr="00DB3F03">
              <w:rPr>
                <w:rFonts w:ascii="Calibri Light" w:hAnsi="Calibri Light"/>
                <w:sz w:val="20"/>
                <w:szCs w:val="20"/>
              </w:rPr>
              <w:t>and protection</w:t>
            </w:r>
            <w:r w:rsidR="00F272FA" w:rsidRPr="00DB3F03">
              <w:rPr>
                <w:rFonts w:ascii="Calibri Light" w:hAnsi="Calibri Light"/>
                <w:sz w:val="20"/>
                <w:szCs w:val="20"/>
              </w:rPr>
              <w:t xml:space="preserve"> of water bodies – among others.</w:t>
            </w:r>
            <w:r w:rsidR="001F4B74" w:rsidRPr="00DB3F03">
              <w:rPr>
                <w:rFonts w:ascii="Calibri Light" w:hAnsi="Calibri Light"/>
                <w:sz w:val="20"/>
                <w:szCs w:val="20"/>
              </w:rPr>
              <w:t xml:space="preserve"> </w:t>
            </w:r>
            <w:r w:rsidR="00A16983" w:rsidRPr="00DB3F03">
              <w:rPr>
                <w:rFonts w:ascii="Calibri Light" w:hAnsi="Calibri Light"/>
                <w:sz w:val="20"/>
                <w:szCs w:val="20"/>
              </w:rPr>
              <w:t xml:space="preserve">Alternatively, the procurement of the seedlings has also generated indirect income to the </w:t>
            </w:r>
            <w:r w:rsidR="0095287E">
              <w:rPr>
                <w:rFonts w:ascii="Calibri Light" w:hAnsi="Calibri Light"/>
                <w:sz w:val="20"/>
                <w:szCs w:val="20"/>
              </w:rPr>
              <w:t>private/</w:t>
            </w:r>
            <w:r w:rsidR="00A16983" w:rsidRPr="00DB3F03">
              <w:rPr>
                <w:rFonts w:ascii="Calibri Light" w:hAnsi="Calibri Light"/>
                <w:sz w:val="20"/>
                <w:szCs w:val="20"/>
              </w:rPr>
              <w:t>commercial tree nursery operators and other businesses along the tree seedling value chain including transporters.</w:t>
            </w:r>
          </w:p>
        </w:tc>
        <w:tc>
          <w:tcPr>
            <w:tcW w:w="1800" w:type="dxa"/>
            <w:vMerge w:val="restart"/>
            <w:tcBorders>
              <w:top w:val="single" w:sz="4" w:space="0" w:color="auto"/>
            </w:tcBorders>
          </w:tcPr>
          <w:p w:rsidR="002F188C" w:rsidRPr="0050055B" w:rsidRDefault="00AB034F" w:rsidP="000512D9">
            <w:pPr>
              <w:spacing w:before="40" w:after="40"/>
              <w:rPr>
                <w:rFonts w:ascii="Calibri Light" w:eastAsia="Times New Roman" w:hAnsi="Calibri Light"/>
                <w:color w:val="000000"/>
                <w:sz w:val="18"/>
                <w:szCs w:val="18"/>
              </w:rPr>
            </w:pPr>
            <w:r w:rsidRPr="0050055B">
              <w:rPr>
                <w:rFonts w:ascii="Calibri Light" w:eastAsia="Times New Roman" w:hAnsi="Calibri Light"/>
                <w:color w:val="000000"/>
                <w:sz w:val="20"/>
                <w:szCs w:val="20"/>
              </w:rPr>
              <w:t xml:space="preserve">Contrary to earlier promises, the FC could only supply 50,000 seedlings that </w:t>
            </w:r>
            <w:r w:rsidR="001B7B84">
              <w:rPr>
                <w:rFonts w:ascii="Calibri Light" w:eastAsia="Times New Roman" w:hAnsi="Calibri Light"/>
                <w:color w:val="000000"/>
                <w:sz w:val="20"/>
                <w:szCs w:val="20"/>
              </w:rPr>
              <w:t>were</w:t>
            </w:r>
            <w:r w:rsidR="0095287E" w:rsidRPr="0050055B">
              <w:rPr>
                <w:rFonts w:ascii="Calibri Light" w:eastAsia="Times New Roman" w:hAnsi="Calibri Light"/>
                <w:color w:val="000000"/>
                <w:sz w:val="20"/>
                <w:szCs w:val="20"/>
              </w:rPr>
              <w:t xml:space="preserve"> </w:t>
            </w:r>
            <w:r w:rsidRPr="0050055B">
              <w:rPr>
                <w:rFonts w:ascii="Calibri Light" w:eastAsia="Times New Roman" w:hAnsi="Calibri Light"/>
                <w:color w:val="000000"/>
                <w:sz w:val="20"/>
                <w:szCs w:val="20"/>
              </w:rPr>
              <w:t>given to the Juabeso District. Even here, ESP ha</w:t>
            </w:r>
            <w:r w:rsidR="00F4037F">
              <w:rPr>
                <w:rFonts w:ascii="Calibri Light" w:eastAsia="Times New Roman" w:hAnsi="Calibri Light"/>
                <w:color w:val="000000"/>
                <w:sz w:val="20"/>
                <w:szCs w:val="20"/>
              </w:rPr>
              <w:t>d</w:t>
            </w:r>
            <w:r w:rsidRPr="0050055B">
              <w:rPr>
                <w:rFonts w:ascii="Calibri Light" w:eastAsia="Times New Roman" w:hAnsi="Calibri Light"/>
                <w:color w:val="000000"/>
                <w:sz w:val="20"/>
                <w:szCs w:val="20"/>
              </w:rPr>
              <w:t xml:space="preserve"> to bear the cost of transporting the seedlings to the various communities. As a result, project funds ha</w:t>
            </w:r>
            <w:r w:rsidR="00F4037F">
              <w:rPr>
                <w:rFonts w:ascii="Calibri Light" w:eastAsia="Times New Roman" w:hAnsi="Calibri Light"/>
                <w:color w:val="000000"/>
                <w:sz w:val="20"/>
                <w:szCs w:val="20"/>
              </w:rPr>
              <w:t>d</w:t>
            </w:r>
            <w:r w:rsidRPr="0050055B">
              <w:rPr>
                <w:rFonts w:ascii="Calibri Light" w:eastAsia="Times New Roman" w:hAnsi="Calibri Light"/>
                <w:color w:val="000000"/>
                <w:sz w:val="20"/>
                <w:szCs w:val="20"/>
              </w:rPr>
              <w:t xml:space="preserve"> to be spread thin in order </w:t>
            </w:r>
            <w:proofErr w:type="spellStart"/>
            <w:r w:rsidRPr="0050055B">
              <w:rPr>
                <w:rFonts w:ascii="Calibri Light" w:eastAsia="Times New Roman" w:hAnsi="Calibri Light"/>
                <w:color w:val="000000"/>
                <w:sz w:val="20"/>
                <w:szCs w:val="20"/>
              </w:rPr>
              <w:t>t</w:t>
            </w:r>
            <w:proofErr w:type="spellEnd"/>
            <w:r w:rsidRPr="0050055B">
              <w:rPr>
                <w:rFonts w:ascii="Calibri Light" w:eastAsia="Times New Roman" w:hAnsi="Calibri Light"/>
                <w:color w:val="000000"/>
                <w:sz w:val="20"/>
                <w:szCs w:val="20"/>
              </w:rPr>
              <w:t xml:space="preserve"> ensure all 12 Districts are supplied with some minimum number of seedlings. The </w:t>
            </w:r>
            <w:r w:rsidR="001B7B84" w:rsidRPr="0050055B">
              <w:rPr>
                <w:rFonts w:ascii="Calibri Light" w:eastAsia="Times New Roman" w:hAnsi="Calibri Light"/>
                <w:color w:val="000000"/>
                <w:sz w:val="20"/>
                <w:szCs w:val="20"/>
              </w:rPr>
              <w:t>project</w:t>
            </w:r>
            <w:r w:rsidR="001B7B84">
              <w:rPr>
                <w:rFonts w:ascii="Calibri Light" w:eastAsia="Times New Roman" w:hAnsi="Calibri Light"/>
                <w:color w:val="000000"/>
                <w:sz w:val="20"/>
                <w:szCs w:val="20"/>
              </w:rPr>
              <w:t xml:space="preserve"> was</w:t>
            </w:r>
            <w:r w:rsidRPr="0050055B">
              <w:rPr>
                <w:rFonts w:ascii="Calibri Light" w:eastAsia="Times New Roman" w:hAnsi="Calibri Light"/>
                <w:color w:val="000000"/>
                <w:sz w:val="20"/>
                <w:szCs w:val="20"/>
              </w:rPr>
              <w:t xml:space="preserve"> able to supply just 32% of the original request</w:t>
            </w:r>
            <w:r w:rsidR="00813892">
              <w:rPr>
                <w:rFonts w:ascii="Calibri Light" w:eastAsia="Times New Roman" w:hAnsi="Calibri Light"/>
                <w:color w:val="000000"/>
                <w:sz w:val="20"/>
                <w:szCs w:val="20"/>
              </w:rPr>
              <w:t>.</w:t>
            </w:r>
          </w:p>
        </w:tc>
      </w:tr>
      <w:tr w:rsidR="002F188C" w:rsidRPr="00C35932" w:rsidTr="009828BC">
        <w:trPr>
          <w:trHeight w:val="450"/>
        </w:trPr>
        <w:tc>
          <w:tcPr>
            <w:tcW w:w="1098" w:type="dxa"/>
            <w:vMerge/>
            <w:tcBorders>
              <w:top w:val="nil"/>
            </w:tcBorders>
          </w:tcPr>
          <w:p w:rsidR="002F188C" w:rsidRPr="00C35932" w:rsidRDefault="002F188C"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rsidR="002F188C" w:rsidRPr="00C35932" w:rsidRDefault="002F188C" w:rsidP="000512D9">
            <w:pPr>
              <w:rPr>
                <w:rFonts w:ascii="Calibri Light" w:hAnsi="Calibri Light"/>
                <w:bCs/>
                <w:iCs/>
                <w:sz w:val="18"/>
                <w:szCs w:val="18"/>
              </w:rPr>
            </w:pPr>
            <w:r w:rsidRPr="00C35932">
              <w:rPr>
                <w:rFonts w:ascii="Calibri Light" w:hAnsi="Calibri Light"/>
                <w:bCs/>
                <w:iCs/>
                <w:sz w:val="18"/>
                <w:szCs w:val="18"/>
              </w:rPr>
              <w:t>1.2.2 Number of shade trees planted on cocoa farms in the project districts</w:t>
            </w:r>
          </w:p>
        </w:tc>
        <w:tc>
          <w:tcPr>
            <w:tcW w:w="900" w:type="dxa"/>
            <w:tcBorders>
              <w:top w:val="single" w:sz="4" w:space="0" w:color="auto"/>
              <w:bottom w:val="single" w:sz="4" w:space="0" w:color="auto"/>
            </w:tcBorders>
          </w:tcPr>
          <w:p w:rsidR="002F188C" w:rsidRPr="00C35932" w:rsidRDefault="00083D9C" w:rsidP="000512D9">
            <w:pPr>
              <w:rPr>
                <w:rFonts w:ascii="Calibri Light" w:hAnsi="Calibri Light"/>
                <w:sz w:val="18"/>
                <w:szCs w:val="18"/>
              </w:rPr>
            </w:pPr>
            <w:r>
              <w:rPr>
                <w:rFonts w:ascii="Calibri Light" w:hAnsi="Calibri Light"/>
                <w:sz w:val="18"/>
                <w:szCs w:val="18"/>
              </w:rPr>
              <w:t>350</w:t>
            </w:r>
            <w:r w:rsidR="002F188C" w:rsidRPr="00C35932">
              <w:rPr>
                <w:rFonts w:ascii="Calibri Light" w:hAnsi="Calibri Light"/>
                <w:sz w:val="18"/>
                <w:szCs w:val="18"/>
              </w:rPr>
              <w:t>,000</w:t>
            </w:r>
          </w:p>
        </w:tc>
        <w:tc>
          <w:tcPr>
            <w:tcW w:w="5670" w:type="dxa"/>
            <w:vMerge/>
          </w:tcPr>
          <w:p w:rsidR="002F188C" w:rsidRPr="00C35932" w:rsidRDefault="002F188C" w:rsidP="000512D9">
            <w:pPr>
              <w:spacing w:before="40" w:after="40"/>
              <w:rPr>
                <w:rFonts w:ascii="Calibri Light" w:hAnsi="Calibri Light" w:cs="Arial"/>
                <w:sz w:val="18"/>
                <w:szCs w:val="18"/>
              </w:rPr>
            </w:pPr>
          </w:p>
        </w:tc>
        <w:tc>
          <w:tcPr>
            <w:tcW w:w="1800" w:type="dxa"/>
            <w:vMerge/>
          </w:tcPr>
          <w:p w:rsidR="002F188C" w:rsidRPr="00C35932" w:rsidRDefault="002F188C" w:rsidP="000512D9">
            <w:pPr>
              <w:spacing w:before="40" w:after="40"/>
              <w:rPr>
                <w:rFonts w:ascii="Calibri Light" w:eastAsia="Times New Roman" w:hAnsi="Calibri Light"/>
                <w:color w:val="000000"/>
                <w:sz w:val="18"/>
                <w:szCs w:val="18"/>
              </w:rPr>
            </w:pPr>
          </w:p>
        </w:tc>
      </w:tr>
      <w:tr w:rsidR="002F188C" w:rsidRPr="00C35932" w:rsidTr="009828BC">
        <w:trPr>
          <w:trHeight w:val="1306"/>
        </w:trPr>
        <w:tc>
          <w:tcPr>
            <w:tcW w:w="1098" w:type="dxa"/>
            <w:vMerge/>
            <w:tcBorders>
              <w:top w:val="nil"/>
            </w:tcBorders>
          </w:tcPr>
          <w:p w:rsidR="002F188C" w:rsidRPr="00C35932" w:rsidRDefault="002F188C"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rsidR="002F188C" w:rsidRPr="00C35932" w:rsidRDefault="002F188C" w:rsidP="000512D9">
            <w:pPr>
              <w:rPr>
                <w:rFonts w:ascii="Calibri Light" w:hAnsi="Calibri Light"/>
                <w:bCs/>
                <w:iCs/>
                <w:sz w:val="18"/>
                <w:szCs w:val="18"/>
              </w:rPr>
            </w:pPr>
            <w:r w:rsidRPr="00C35932">
              <w:rPr>
                <w:rFonts w:ascii="Calibri Light" w:hAnsi="Calibri Light"/>
                <w:bCs/>
                <w:iCs/>
                <w:sz w:val="18"/>
                <w:szCs w:val="18"/>
              </w:rPr>
              <w:t>1.2.3 % of farmers with adequate shade trees on their farms to enhance biodiversity</w:t>
            </w:r>
          </w:p>
        </w:tc>
        <w:tc>
          <w:tcPr>
            <w:tcW w:w="900" w:type="dxa"/>
            <w:tcBorders>
              <w:top w:val="single" w:sz="4" w:space="0" w:color="auto"/>
              <w:bottom w:val="single" w:sz="4" w:space="0" w:color="auto"/>
            </w:tcBorders>
          </w:tcPr>
          <w:p w:rsidR="002F188C" w:rsidRPr="00C35932" w:rsidRDefault="00083D9C" w:rsidP="000512D9">
            <w:pPr>
              <w:rPr>
                <w:rFonts w:ascii="Calibri Light" w:hAnsi="Calibri Light"/>
                <w:sz w:val="18"/>
                <w:szCs w:val="18"/>
              </w:rPr>
            </w:pPr>
            <w:r>
              <w:rPr>
                <w:rFonts w:ascii="Calibri Light" w:hAnsi="Calibri Light"/>
                <w:sz w:val="18"/>
                <w:szCs w:val="18"/>
              </w:rPr>
              <w:t>2</w:t>
            </w:r>
            <w:r w:rsidR="002F188C" w:rsidRPr="00C35932">
              <w:rPr>
                <w:rFonts w:ascii="Calibri Light" w:hAnsi="Calibri Light"/>
                <w:sz w:val="18"/>
                <w:szCs w:val="18"/>
              </w:rPr>
              <w:t>0%</w:t>
            </w:r>
          </w:p>
        </w:tc>
        <w:tc>
          <w:tcPr>
            <w:tcW w:w="5670" w:type="dxa"/>
            <w:vMerge/>
          </w:tcPr>
          <w:p w:rsidR="002F188C" w:rsidRPr="00C35932" w:rsidRDefault="002F188C" w:rsidP="000512D9">
            <w:pPr>
              <w:spacing w:before="40" w:after="40"/>
              <w:rPr>
                <w:rFonts w:ascii="Calibri Light" w:hAnsi="Calibri Light" w:cs="Arial"/>
                <w:sz w:val="18"/>
                <w:szCs w:val="18"/>
              </w:rPr>
            </w:pPr>
          </w:p>
        </w:tc>
        <w:tc>
          <w:tcPr>
            <w:tcW w:w="1800" w:type="dxa"/>
            <w:vMerge/>
          </w:tcPr>
          <w:p w:rsidR="002F188C" w:rsidRPr="00C35932" w:rsidRDefault="002F188C" w:rsidP="000512D9">
            <w:pPr>
              <w:spacing w:before="40" w:after="40"/>
              <w:rPr>
                <w:rFonts w:ascii="Calibri Light" w:eastAsia="Times New Roman" w:hAnsi="Calibri Light"/>
                <w:color w:val="000000"/>
                <w:sz w:val="18"/>
                <w:szCs w:val="18"/>
              </w:rPr>
            </w:pPr>
          </w:p>
        </w:tc>
      </w:tr>
      <w:tr w:rsidR="002F188C" w:rsidRPr="00C35932" w:rsidTr="009828BC">
        <w:trPr>
          <w:trHeight w:val="4525"/>
        </w:trPr>
        <w:tc>
          <w:tcPr>
            <w:tcW w:w="1098" w:type="dxa"/>
            <w:vMerge/>
            <w:tcBorders>
              <w:top w:val="nil"/>
            </w:tcBorders>
          </w:tcPr>
          <w:p w:rsidR="002F188C" w:rsidRPr="00C35932" w:rsidRDefault="002F188C"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rsidR="002F188C" w:rsidRPr="00C35932" w:rsidRDefault="002F188C" w:rsidP="000512D9">
            <w:pPr>
              <w:rPr>
                <w:rFonts w:ascii="Calibri Light" w:hAnsi="Calibri Light"/>
                <w:bCs/>
                <w:iCs/>
                <w:sz w:val="18"/>
                <w:szCs w:val="18"/>
              </w:rPr>
            </w:pPr>
            <w:r w:rsidRPr="00C35932">
              <w:rPr>
                <w:rFonts w:ascii="Calibri Light" w:hAnsi="Calibri Light"/>
                <w:bCs/>
                <w:iCs/>
                <w:sz w:val="18"/>
                <w:szCs w:val="18"/>
              </w:rPr>
              <w:t>1.2.4 Number of hectares planted</w:t>
            </w:r>
          </w:p>
          <w:p w:rsidR="002F188C" w:rsidRPr="00C35932" w:rsidRDefault="002F188C" w:rsidP="000512D9">
            <w:pPr>
              <w:rPr>
                <w:rFonts w:ascii="Calibri Light" w:hAnsi="Calibri Light"/>
                <w:bCs/>
                <w:iCs/>
                <w:sz w:val="18"/>
                <w:szCs w:val="18"/>
              </w:rPr>
            </w:pPr>
          </w:p>
        </w:tc>
        <w:tc>
          <w:tcPr>
            <w:tcW w:w="900" w:type="dxa"/>
            <w:tcBorders>
              <w:top w:val="single" w:sz="4" w:space="0" w:color="auto"/>
              <w:bottom w:val="single" w:sz="4" w:space="0" w:color="auto"/>
            </w:tcBorders>
          </w:tcPr>
          <w:p w:rsidR="002F188C" w:rsidRPr="00C35932" w:rsidRDefault="00083D9C" w:rsidP="000512D9">
            <w:pPr>
              <w:rPr>
                <w:rFonts w:ascii="Calibri Light" w:hAnsi="Calibri Light"/>
                <w:sz w:val="18"/>
                <w:szCs w:val="18"/>
              </w:rPr>
            </w:pPr>
            <w:r>
              <w:rPr>
                <w:rFonts w:ascii="Calibri Light" w:hAnsi="Calibri Light"/>
                <w:sz w:val="18"/>
                <w:szCs w:val="18"/>
              </w:rPr>
              <w:t>20,0</w:t>
            </w:r>
            <w:r w:rsidR="002F188C" w:rsidRPr="00C35932">
              <w:rPr>
                <w:rFonts w:ascii="Calibri Light" w:hAnsi="Calibri Light"/>
                <w:sz w:val="18"/>
                <w:szCs w:val="18"/>
              </w:rPr>
              <w:t>00</w:t>
            </w:r>
          </w:p>
        </w:tc>
        <w:tc>
          <w:tcPr>
            <w:tcW w:w="5670" w:type="dxa"/>
            <w:vMerge/>
          </w:tcPr>
          <w:p w:rsidR="002F188C" w:rsidRPr="00C35932" w:rsidRDefault="002F188C" w:rsidP="000512D9">
            <w:pPr>
              <w:spacing w:before="40" w:after="40"/>
              <w:rPr>
                <w:rFonts w:ascii="Calibri Light" w:hAnsi="Calibri Light" w:cs="Arial"/>
                <w:sz w:val="18"/>
                <w:szCs w:val="18"/>
              </w:rPr>
            </w:pPr>
          </w:p>
        </w:tc>
        <w:tc>
          <w:tcPr>
            <w:tcW w:w="1800" w:type="dxa"/>
            <w:vMerge/>
            <w:tcBorders>
              <w:bottom w:val="single" w:sz="4" w:space="0" w:color="auto"/>
            </w:tcBorders>
          </w:tcPr>
          <w:p w:rsidR="002F188C" w:rsidRPr="00C35932" w:rsidRDefault="002F188C" w:rsidP="000512D9">
            <w:pPr>
              <w:spacing w:before="40" w:after="40"/>
              <w:rPr>
                <w:rFonts w:ascii="Calibri Light" w:eastAsia="Times New Roman" w:hAnsi="Calibri Light"/>
                <w:color w:val="000000"/>
                <w:sz w:val="18"/>
                <w:szCs w:val="18"/>
              </w:rPr>
            </w:pPr>
          </w:p>
        </w:tc>
      </w:tr>
      <w:tr w:rsidR="001C0F2E" w:rsidRPr="00C35932" w:rsidTr="009828BC">
        <w:trPr>
          <w:trHeight w:val="1968"/>
        </w:trPr>
        <w:tc>
          <w:tcPr>
            <w:tcW w:w="1098" w:type="dxa"/>
            <w:vMerge w:val="restart"/>
            <w:tcBorders>
              <w:top w:val="single" w:sz="4" w:space="0" w:color="auto"/>
              <w:bottom w:val="single" w:sz="4" w:space="0" w:color="auto"/>
            </w:tcBorders>
          </w:tcPr>
          <w:p w:rsidR="001C0F2E" w:rsidRPr="0040215A" w:rsidRDefault="001C0F2E" w:rsidP="000512D9">
            <w:pPr>
              <w:rPr>
                <w:rFonts w:ascii="Calibri Light" w:hAnsi="Calibri Light"/>
                <w:i/>
                <w:sz w:val="18"/>
                <w:szCs w:val="18"/>
              </w:rPr>
            </w:pPr>
            <w:r w:rsidRPr="0040215A">
              <w:rPr>
                <w:rFonts w:ascii="Calibri Light" w:hAnsi="Calibri Light"/>
                <w:i/>
                <w:color w:val="000000"/>
                <w:sz w:val="20"/>
                <w:szCs w:val="20"/>
              </w:rPr>
              <w:lastRenderedPageBreak/>
              <w:t xml:space="preserve">Output 1.3. Tree </w:t>
            </w:r>
            <w:r w:rsidRPr="0040215A">
              <w:rPr>
                <w:rFonts w:ascii="Calibri Light" w:hAnsi="Calibri Light"/>
                <w:i/>
                <w:color w:val="000000"/>
                <w:sz w:val="18"/>
                <w:szCs w:val="18"/>
              </w:rPr>
              <w:t>registratio</w:t>
            </w:r>
            <w:r w:rsidRPr="0040215A">
              <w:rPr>
                <w:rFonts w:ascii="Calibri Light" w:hAnsi="Calibri Light"/>
                <w:i/>
                <w:color w:val="000000"/>
                <w:sz w:val="20"/>
                <w:szCs w:val="20"/>
              </w:rPr>
              <w:t xml:space="preserve">n and tree tenure policies for the adoption of environmentally    </w:t>
            </w:r>
            <w:r w:rsidRPr="0040215A">
              <w:rPr>
                <w:rFonts w:ascii="Calibri Light" w:hAnsi="Calibri Light"/>
                <w:i/>
                <w:color w:val="000000"/>
                <w:sz w:val="18"/>
                <w:szCs w:val="18"/>
              </w:rPr>
              <w:t>sustainabl</w:t>
            </w:r>
            <w:r w:rsidRPr="0040215A">
              <w:rPr>
                <w:rFonts w:ascii="Calibri Light" w:hAnsi="Calibri Light"/>
                <w:i/>
                <w:color w:val="000000"/>
                <w:sz w:val="20"/>
                <w:szCs w:val="20"/>
              </w:rPr>
              <w:t>e cocoa production practices developed</w:t>
            </w:r>
          </w:p>
          <w:p w:rsidR="001C0F2E" w:rsidRPr="00C35932" w:rsidRDefault="001C0F2E" w:rsidP="000512D9">
            <w:pPr>
              <w:spacing w:before="40" w:after="40"/>
              <w:rPr>
                <w:rFonts w:ascii="Calibri Light" w:hAnsi="Calibri Light" w:cs="Arial"/>
                <w:sz w:val="20"/>
                <w:szCs w:val="20"/>
              </w:rPr>
            </w:pPr>
          </w:p>
        </w:tc>
        <w:tc>
          <w:tcPr>
            <w:tcW w:w="1260" w:type="dxa"/>
            <w:tcBorders>
              <w:top w:val="single" w:sz="4" w:space="0" w:color="auto"/>
              <w:bottom w:val="single" w:sz="4" w:space="0" w:color="auto"/>
            </w:tcBorders>
          </w:tcPr>
          <w:p w:rsidR="001C0F2E" w:rsidRPr="00C35932" w:rsidRDefault="001C0F2E" w:rsidP="000512D9">
            <w:pPr>
              <w:rPr>
                <w:rFonts w:ascii="Calibri Light" w:hAnsi="Calibri Light"/>
                <w:bCs/>
                <w:iCs/>
                <w:sz w:val="18"/>
                <w:szCs w:val="18"/>
              </w:rPr>
            </w:pPr>
            <w:r w:rsidRPr="00C35932">
              <w:rPr>
                <w:rFonts w:ascii="Calibri Light" w:hAnsi="Calibri Light"/>
                <w:bCs/>
                <w:iCs/>
                <w:sz w:val="18"/>
                <w:szCs w:val="18"/>
              </w:rPr>
              <w:t xml:space="preserve">1.3.1 Number of CHED CEAs and farmer cooperative leaders trained on tree registration modalities </w:t>
            </w:r>
          </w:p>
        </w:tc>
        <w:tc>
          <w:tcPr>
            <w:tcW w:w="900" w:type="dxa"/>
            <w:tcBorders>
              <w:top w:val="single" w:sz="4" w:space="0" w:color="auto"/>
              <w:bottom w:val="single" w:sz="4" w:space="0" w:color="auto"/>
            </w:tcBorders>
          </w:tcPr>
          <w:p w:rsidR="001C0F2E" w:rsidRPr="00C35932" w:rsidRDefault="00083D9C" w:rsidP="000512D9">
            <w:pPr>
              <w:rPr>
                <w:rFonts w:ascii="Calibri Light" w:hAnsi="Calibri Light"/>
                <w:sz w:val="18"/>
                <w:szCs w:val="18"/>
              </w:rPr>
            </w:pPr>
            <w:r>
              <w:rPr>
                <w:rFonts w:ascii="Calibri Light" w:hAnsi="Calibri Light"/>
                <w:sz w:val="18"/>
                <w:szCs w:val="18"/>
              </w:rPr>
              <w:t>200</w:t>
            </w:r>
          </w:p>
        </w:tc>
        <w:tc>
          <w:tcPr>
            <w:tcW w:w="5670" w:type="dxa"/>
            <w:vMerge w:val="restart"/>
            <w:tcBorders>
              <w:top w:val="single" w:sz="4" w:space="0" w:color="auto"/>
              <w:bottom w:val="single" w:sz="4" w:space="0" w:color="auto"/>
            </w:tcBorders>
          </w:tcPr>
          <w:p w:rsidR="00135069" w:rsidRPr="00DB3F03" w:rsidRDefault="00A16983" w:rsidP="00135069">
            <w:pPr>
              <w:rPr>
                <w:rFonts w:ascii="Calibri Light" w:hAnsi="Calibri Light"/>
                <w:sz w:val="20"/>
                <w:szCs w:val="20"/>
              </w:rPr>
            </w:pPr>
            <w:r w:rsidRPr="00DB3F03">
              <w:rPr>
                <w:rFonts w:ascii="Calibri Light" w:hAnsi="Calibri Light"/>
                <w:sz w:val="20"/>
                <w:szCs w:val="20"/>
              </w:rPr>
              <w:t>Assisting farmers to register both planted and naturally occurring economic trees in off-reserve landscapes has</w:t>
            </w:r>
            <w:r w:rsidR="005341D3" w:rsidRPr="00DB3F03">
              <w:rPr>
                <w:rFonts w:ascii="Calibri Light" w:hAnsi="Calibri Light"/>
                <w:sz w:val="20"/>
                <w:szCs w:val="20"/>
              </w:rPr>
              <w:t xml:space="preserve"> been one project deliverable that has seen a considerable delay in its implementation as a result of several inconsistencies and bottlenecks with the policy. ESP has been involved at several levels, working with other stakeholders to find practical and workable solution to </w:t>
            </w:r>
            <w:r w:rsidR="0095287E">
              <w:rPr>
                <w:rFonts w:ascii="Calibri Light" w:hAnsi="Calibri Light"/>
                <w:sz w:val="20"/>
                <w:szCs w:val="20"/>
              </w:rPr>
              <w:t xml:space="preserve">overcome </w:t>
            </w:r>
            <w:r w:rsidR="005341D3" w:rsidRPr="00DB3F03">
              <w:rPr>
                <w:rFonts w:ascii="Calibri Light" w:hAnsi="Calibri Light"/>
                <w:sz w:val="20"/>
                <w:szCs w:val="20"/>
              </w:rPr>
              <w:t>some of the challenges but with little cooperation from the Forestry Commission and its sector Ministry (Ministry of Lands &amp; Natural Resources). Nonetheless, the project worked to explore ways that would make the registration easy for the farmers. Since tree planting has become generally acceptable to farmers who will continue to increase tree stocks on their farmers</w:t>
            </w:r>
            <w:r w:rsidR="00741556" w:rsidRPr="00DB3F03">
              <w:rPr>
                <w:rFonts w:ascii="Calibri Light" w:hAnsi="Calibri Light"/>
                <w:sz w:val="20"/>
                <w:szCs w:val="20"/>
              </w:rPr>
              <w:t xml:space="preserve">, the project decided to instead build local capacity for the registration by selecting, training and equipping Field Data Enumerators (FDE) from communities participating in the project in the use of a mobile application it has developed for the exercise. By that, the FDE who are community-based would </w:t>
            </w:r>
            <w:r w:rsidR="0095287E">
              <w:rPr>
                <w:rFonts w:ascii="Calibri Light" w:hAnsi="Calibri Light"/>
                <w:sz w:val="20"/>
                <w:szCs w:val="20"/>
              </w:rPr>
              <w:t xml:space="preserve">and </w:t>
            </w:r>
            <w:r w:rsidR="00741556" w:rsidRPr="00DB3F03">
              <w:rPr>
                <w:rFonts w:ascii="Calibri Light" w:hAnsi="Calibri Light"/>
                <w:sz w:val="20"/>
                <w:szCs w:val="20"/>
              </w:rPr>
              <w:t>be available to continue the tree registration exercise even when the project comes to full term.</w:t>
            </w:r>
          </w:p>
          <w:p w:rsidR="00741556" w:rsidRPr="00DB3F03" w:rsidRDefault="00741556" w:rsidP="00135069">
            <w:pPr>
              <w:rPr>
                <w:rFonts w:ascii="Calibri Light" w:hAnsi="Calibri Light"/>
                <w:sz w:val="20"/>
                <w:szCs w:val="20"/>
              </w:rPr>
            </w:pPr>
          </w:p>
          <w:p w:rsidR="00135069" w:rsidRPr="00DB3F03" w:rsidRDefault="00741556" w:rsidP="00135069">
            <w:pPr>
              <w:rPr>
                <w:rFonts w:ascii="Calibri Light" w:eastAsia="Arial Narrow" w:hAnsi="Calibri Light" w:cs="Arial Narrow"/>
                <w:sz w:val="20"/>
                <w:szCs w:val="20"/>
              </w:rPr>
            </w:pPr>
            <w:r w:rsidRPr="00DB3F03">
              <w:rPr>
                <w:rFonts w:ascii="Calibri Light" w:hAnsi="Calibri Light"/>
                <w:sz w:val="20"/>
                <w:szCs w:val="20"/>
              </w:rPr>
              <w:t>The project earlier hired ImageAd, an IT firm as a</w:t>
            </w:r>
            <w:r w:rsidR="00135069" w:rsidRPr="00DB3F03">
              <w:rPr>
                <w:rFonts w:ascii="Calibri Light" w:hAnsi="Calibri Light"/>
                <w:sz w:val="20"/>
                <w:szCs w:val="20"/>
              </w:rPr>
              <w:t xml:space="preserve"> Consultant to </w:t>
            </w:r>
            <w:r w:rsidRPr="00DB3F03">
              <w:rPr>
                <w:rFonts w:ascii="Calibri Light" w:hAnsi="Calibri Light"/>
                <w:sz w:val="20"/>
                <w:szCs w:val="20"/>
              </w:rPr>
              <w:t>develop</w:t>
            </w:r>
            <w:r w:rsidR="00135069" w:rsidRPr="00DB3F03">
              <w:rPr>
                <w:rFonts w:ascii="Calibri Light" w:hAnsi="Calibri Light"/>
                <w:sz w:val="20"/>
                <w:szCs w:val="20"/>
              </w:rPr>
              <w:t xml:space="preserve"> a database management platform (web and mobile) to conform to the requirement </w:t>
            </w:r>
            <w:r w:rsidRPr="00DB3F03">
              <w:rPr>
                <w:rFonts w:ascii="Calibri Light" w:hAnsi="Calibri Light"/>
                <w:sz w:val="20"/>
                <w:szCs w:val="20"/>
              </w:rPr>
              <w:t xml:space="preserve">s </w:t>
            </w:r>
            <w:r w:rsidR="00135069" w:rsidRPr="00DB3F03">
              <w:rPr>
                <w:rFonts w:ascii="Calibri Light" w:hAnsi="Calibri Light"/>
                <w:sz w:val="20"/>
                <w:szCs w:val="20"/>
              </w:rPr>
              <w:t>of the registration form</w:t>
            </w:r>
            <w:r w:rsidRPr="00DB3F03">
              <w:rPr>
                <w:rFonts w:ascii="Calibri Light" w:hAnsi="Calibri Light"/>
                <w:sz w:val="20"/>
                <w:szCs w:val="20"/>
              </w:rPr>
              <w:t xml:space="preserve"> approved by the FC</w:t>
            </w:r>
            <w:r w:rsidR="00135069" w:rsidRPr="00DB3F03">
              <w:rPr>
                <w:rFonts w:ascii="Calibri Light" w:hAnsi="Calibri Light"/>
                <w:sz w:val="20"/>
                <w:szCs w:val="20"/>
              </w:rPr>
              <w:t xml:space="preserve">. The web database comes with a dash board, modules and other features which allow users to add data directly on the web, filter, </w:t>
            </w:r>
            <w:r w:rsidR="00135069" w:rsidRPr="00DB3F03">
              <w:rPr>
                <w:rFonts w:ascii="Calibri Light" w:eastAsia="MS Mincho" w:hAnsi="Calibri Light" w:cs="Tahoma"/>
                <w:sz w:val="20"/>
                <w:szCs w:val="20"/>
                <w:lang w:val="en-GB"/>
              </w:rPr>
              <w:t xml:space="preserve">search, edit, delete and sort any type of the data. The web app has been built to connect to the database to retrieve, download and print data in formats such as XLS, CSV, XML and JSON. It can also be used to record the </w:t>
            </w:r>
            <w:r w:rsidR="00135069" w:rsidRPr="00DB3F03">
              <w:rPr>
                <w:rFonts w:ascii="Calibri Light" w:eastAsia="Arial Narrow" w:hAnsi="Calibri Light" w:cs="Arial Narrow"/>
                <w:sz w:val="20"/>
                <w:szCs w:val="20"/>
              </w:rPr>
              <w:t xml:space="preserve">biodata of the farmer, coordinates of the farm and of </w:t>
            </w:r>
            <w:r w:rsidR="00135069" w:rsidRPr="00DB3F03">
              <w:rPr>
                <w:rFonts w:ascii="Calibri Light" w:eastAsia="MS Mincho" w:hAnsi="Calibri Light" w:cs="Tahoma"/>
                <w:sz w:val="20"/>
                <w:szCs w:val="20"/>
                <w:lang w:val="en-GB"/>
              </w:rPr>
              <w:t>t</w:t>
            </w:r>
            <w:r w:rsidR="00135069" w:rsidRPr="00DB3F03">
              <w:rPr>
                <w:rFonts w:ascii="Calibri Light" w:eastAsia="Arial Narrow" w:hAnsi="Calibri Light" w:cs="Arial Narrow"/>
                <w:sz w:val="20"/>
                <w:szCs w:val="20"/>
              </w:rPr>
              <w:t>he various trees</w:t>
            </w:r>
            <w:r w:rsidRPr="00DB3F03">
              <w:rPr>
                <w:rFonts w:ascii="Calibri Light" w:eastAsia="Arial Narrow" w:hAnsi="Calibri Light" w:cs="Arial Narrow"/>
                <w:sz w:val="20"/>
                <w:szCs w:val="20"/>
              </w:rPr>
              <w:t xml:space="preserve"> on the farm - either planted or naturally occurring on.</w:t>
            </w:r>
          </w:p>
          <w:p w:rsidR="00135069" w:rsidRPr="00DB3F03" w:rsidRDefault="00135069" w:rsidP="00135069">
            <w:pPr>
              <w:rPr>
                <w:rFonts w:ascii="Calibri Light" w:eastAsia="MS Mincho" w:hAnsi="Calibri Light" w:cs="Tahoma"/>
                <w:sz w:val="20"/>
                <w:szCs w:val="20"/>
                <w:lang w:val="en-GB"/>
              </w:rPr>
            </w:pPr>
          </w:p>
          <w:p w:rsidR="00135069" w:rsidRPr="00DB3F03" w:rsidRDefault="00135069" w:rsidP="00BC77C3">
            <w:pPr>
              <w:rPr>
                <w:rFonts w:ascii="Calibri Light" w:eastAsia="Arial Narrow" w:hAnsi="Calibri Light" w:cs="Arial Narrow"/>
                <w:sz w:val="20"/>
                <w:szCs w:val="20"/>
              </w:rPr>
            </w:pPr>
            <w:r w:rsidRPr="00DB3F03">
              <w:rPr>
                <w:rFonts w:ascii="Calibri Light" w:eastAsia="Arial Narrow" w:hAnsi="Calibri Light" w:cs="Arial Narrow"/>
                <w:sz w:val="20"/>
                <w:szCs w:val="20"/>
              </w:rPr>
              <w:t>The data collected with the mobile application can be synced with the web application to allow for data viewing. The web application provides a report displaying the land size and coordinates of the farms registered along with the trees planted/naturally occurring on a map for the user to view the activities being undertaken.</w:t>
            </w:r>
          </w:p>
          <w:p w:rsidR="00135069" w:rsidRPr="00DB3F03" w:rsidRDefault="00135069" w:rsidP="00135069">
            <w:pPr>
              <w:jc w:val="both"/>
              <w:rPr>
                <w:rFonts w:ascii="Calibri Light" w:eastAsia="Arial Narrow" w:hAnsi="Calibri Light" w:cs="Arial Narrow"/>
                <w:sz w:val="20"/>
                <w:szCs w:val="20"/>
                <w:lang w:val="en"/>
              </w:rPr>
            </w:pPr>
          </w:p>
          <w:p w:rsidR="00135069" w:rsidRPr="00DB3F03" w:rsidRDefault="00135069" w:rsidP="00BC77C3">
            <w:pPr>
              <w:tabs>
                <w:tab w:val="left" w:pos="709"/>
                <w:tab w:val="left" w:pos="6962"/>
              </w:tabs>
              <w:rPr>
                <w:rFonts w:ascii="Calibri Light" w:eastAsia="Arial Narrow" w:hAnsi="Calibri Light" w:cs="Arial Narrow"/>
                <w:sz w:val="20"/>
                <w:szCs w:val="20"/>
              </w:rPr>
            </w:pPr>
            <w:r w:rsidRPr="00DB3F03">
              <w:rPr>
                <w:rFonts w:ascii="Calibri Light" w:eastAsia="Arial Narrow" w:hAnsi="Calibri Light" w:cs="Arial Narrow"/>
                <w:sz w:val="20"/>
                <w:szCs w:val="20"/>
              </w:rPr>
              <w:t>Project staffs – including the</w:t>
            </w:r>
            <w:r w:rsidR="00BC77C3" w:rsidRPr="00DB3F03">
              <w:rPr>
                <w:rFonts w:ascii="Calibri Light" w:eastAsia="Arial Narrow" w:hAnsi="Calibri Light" w:cs="Arial Narrow"/>
                <w:sz w:val="20"/>
                <w:szCs w:val="20"/>
              </w:rPr>
              <w:t xml:space="preserve"> </w:t>
            </w:r>
            <w:r w:rsidR="00A27ECA">
              <w:rPr>
                <w:rFonts w:ascii="Calibri Light" w:eastAsia="Arial Narrow" w:hAnsi="Calibri Light" w:cs="Arial Narrow"/>
                <w:sz w:val="20"/>
                <w:szCs w:val="20"/>
              </w:rPr>
              <w:t>Field</w:t>
            </w:r>
            <w:r w:rsidR="00BC77C3" w:rsidRPr="00DB3F03">
              <w:rPr>
                <w:rFonts w:ascii="Calibri Light" w:eastAsia="Arial Narrow" w:hAnsi="Calibri Light" w:cs="Arial Narrow"/>
                <w:sz w:val="20"/>
                <w:szCs w:val="20"/>
              </w:rPr>
              <w:t xml:space="preserve"> Coordinators </w:t>
            </w:r>
            <w:r w:rsidR="00A27ECA">
              <w:rPr>
                <w:rFonts w:ascii="Calibri Light" w:eastAsia="Arial Narrow" w:hAnsi="Calibri Light" w:cs="Arial Narrow"/>
                <w:sz w:val="20"/>
                <w:szCs w:val="20"/>
              </w:rPr>
              <w:t>and PMU</w:t>
            </w:r>
            <w:r w:rsidR="00BC77C3" w:rsidRPr="00DB3F03">
              <w:rPr>
                <w:rFonts w:ascii="Calibri Light" w:eastAsia="Arial Narrow" w:hAnsi="Calibri Light" w:cs="Arial Narrow"/>
                <w:sz w:val="20"/>
                <w:szCs w:val="20"/>
              </w:rPr>
              <w:t xml:space="preserve">– were first </w:t>
            </w:r>
            <w:r w:rsidRPr="00DB3F03">
              <w:rPr>
                <w:rFonts w:ascii="Calibri Light" w:eastAsia="Arial Narrow" w:hAnsi="Calibri Light" w:cs="Arial Narrow"/>
                <w:sz w:val="20"/>
                <w:szCs w:val="20"/>
              </w:rPr>
              <w:t>trained in the use of the database management t</w:t>
            </w:r>
            <w:r w:rsidR="00BC77C3" w:rsidRPr="00DB3F03">
              <w:rPr>
                <w:rFonts w:ascii="Calibri Light" w:eastAsia="Arial Narrow" w:hAnsi="Calibri Light" w:cs="Arial Narrow"/>
                <w:sz w:val="20"/>
                <w:szCs w:val="20"/>
              </w:rPr>
              <w:t>o equip them with the knowledge</w:t>
            </w:r>
            <w:r w:rsidRPr="00DB3F03">
              <w:rPr>
                <w:rFonts w:ascii="Calibri Light" w:eastAsia="Arial Narrow" w:hAnsi="Calibri Light" w:cs="Arial Narrow"/>
                <w:sz w:val="20"/>
                <w:szCs w:val="20"/>
              </w:rPr>
              <w:t xml:space="preserve"> and skills to effectively use both the mobile and web applicat</w:t>
            </w:r>
            <w:r w:rsidR="00BC77C3" w:rsidRPr="00DB3F03">
              <w:rPr>
                <w:rFonts w:ascii="Calibri Light" w:eastAsia="Arial Narrow" w:hAnsi="Calibri Light" w:cs="Arial Narrow"/>
                <w:sz w:val="20"/>
                <w:szCs w:val="20"/>
              </w:rPr>
              <w:t>ion to collect</w:t>
            </w:r>
            <w:r w:rsidRPr="00DB3F03">
              <w:rPr>
                <w:rFonts w:ascii="Calibri Light" w:eastAsia="Arial Narrow" w:hAnsi="Calibri Light" w:cs="Arial Narrow"/>
                <w:sz w:val="20"/>
                <w:szCs w:val="20"/>
              </w:rPr>
              <w:t xml:space="preserve"> data on the field </w:t>
            </w:r>
            <w:r w:rsidR="00BC77C3" w:rsidRPr="00DB3F03">
              <w:rPr>
                <w:rFonts w:ascii="Calibri Light" w:eastAsia="Arial Narrow" w:hAnsi="Calibri Light" w:cs="Arial Narrow"/>
                <w:sz w:val="20"/>
                <w:szCs w:val="20"/>
              </w:rPr>
              <w:t>and m</w:t>
            </w:r>
            <w:r w:rsidRPr="00DB3F03">
              <w:rPr>
                <w:rFonts w:ascii="Calibri Light" w:eastAsia="Arial Narrow" w:hAnsi="Calibri Light" w:cs="Arial Narrow"/>
                <w:sz w:val="20"/>
                <w:szCs w:val="20"/>
              </w:rPr>
              <w:t>anage</w:t>
            </w:r>
            <w:r w:rsidR="00BC77C3" w:rsidRPr="00DB3F03">
              <w:rPr>
                <w:rFonts w:ascii="Calibri Light" w:eastAsia="Arial Narrow" w:hAnsi="Calibri Light" w:cs="Arial Narrow"/>
                <w:sz w:val="20"/>
                <w:szCs w:val="20"/>
              </w:rPr>
              <w:t xml:space="preserve"> the</w:t>
            </w:r>
            <w:r w:rsidRPr="00DB3F03">
              <w:rPr>
                <w:rFonts w:ascii="Calibri Light" w:eastAsia="Arial Narrow" w:hAnsi="Calibri Light" w:cs="Arial Narrow"/>
                <w:sz w:val="20"/>
                <w:szCs w:val="20"/>
              </w:rPr>
              <w:t xml:space="preserve"> data collected (View, Edit, Add, Delete and Print)</w:t>
            </w:r>
            <w:r w:rsidR="00BC77C3" w:rsidRPr="00DB3F03">
              <w:rPr>
                <w:rFonts w:ascii="Calibri Light" w:eastAsia="Arial Narrow" w:hAnsi="Calibri Light" w:cs="Arial Narrow"/>
                <w:sz w:val="20"/>
                <w:szCs w:val="20"/>
              </w:rPr>
              <w:t xml:space="preserve">. This is to enable them to also train and supervise the FDEs who </w:t>
            </w:r>
            <w:r w:rsidR="00A27ECA">
              <w:rPr>
                <w:rFonts w:ascii="Calibri Light" w:eastAsia="Arial Narrow" w:hAnsi="Calibri Light" w:cs="Arial Narrow"/>
                <w:sz w:val="20"/>
                <w:szCs w:val="20"/>
              </w:rPr>
              <w:t xml:space="preserve">were </w:t>
            </w:r>
            <w:r w:rsidR="00BC77C3" w:rsidRPr="00DB3F03">
              <w:rPr>
                <w:rFonts w:ascii="Calibri Light" w:eastAsia="Arial Narrow" w:hAnsi="Calibri Light" w:cs="Arial Narrow"/>
                <w:sz w:val="20"/>
                <w:szCs w:val="20"/>
              </w:rPr>
              <w:t>subsequently trained on the use of the application.</w:t>
            </w:r>
          </w:p>
          <w:p w:rsidR="00BC77C3" w:rsidRPr="00DB3F03" w:rsidRDefault="00BC77C3" w:rsidP="00BC77C3">
            <w:pPr>
              <w:tabs>
                <w:tab w:val="left" w:pos="709"/>
                <w:tab w:val="left" w:pos="6962"/>
              </w:tabs>
              <w:rPr>
                <w:rFonts w:ascii="Calibri Light" w:eastAsia="Arial Narrow" w:hAnsi="Calibri Light" w:cs="Arial Narrow"/>
                <w:sz w:val="20"/>
                <w:szCs w:val="20"/>
              </w:rPr>
            </w:pPr>
          </w:p>
          <w:p w:rsidR="001B7B84" w:rsidRPr="001B7B84" w:rsidRDefault="00BC77C3" w:rsidP="001B7B84">
            <w:pPr>
              <w:pStyle w:val="CommentText"/>
              <w:rPr>
                <w:rFonts w:ascii="Calibri Light" w:hAnsi="Calibri Light"/>
                <w:lang w:val="en-US"/>
              </w:rPr>
            </w:pPr>
            <w:r w:rsidRPr="008030A8">
              <w:rPr>
                <w:rFonts w:ascii="Calibri Light" w:eastAsia="Arial Narrow" w:hAnsi="Calibri Light" w:cs="Arial Narrow"/>
                <w:lang w:val="en-US"/>
              </w:rPr>
              <w:t xml:space="preserve">Due to time and funding constraints, the project decided to </w:t>
            </w:r>
            <w:r w:rsidR="009828BC" w:rsidRPr="008030A8">
              <w:rPr>
                <w:rFonts w:ascii="Calibri Light" w:eastAsia="Arial Narrow" w:hAnsi="Calibri Light" w:cs="Arial Narrow"/>
                <w:lang w:val="en-US"/>
              </w:rPr>
              <w:t xml:space="preserve">limit/pilot the registration exercise to the Suhum and Asunafo North Districts. </w:t>
            </w:r>
            <w:r w:rsidR="009828BC" w:rsidRPr="001B7B84">
              <w:rPr>
                <w:rFonts w:ascii="Calibri Light" w:eastAsia="Arial Narrow" w:hAnsi="Calibri Light" w:cs="Arial Narrow"/>
                <w:lang w:val="en-US"/>
              </w:rPr>
              <w:t>It has trained 43 FDE (21 for Suhum and 22 for Asunafo North) who ha</w:t>
            </w:r>
            <w:r w:rsidR="002C424A" w:rsidRPr="001B7B84">
              <w:rPr>
                <w:rFonts w:ascii="Calibri Light" w:eastAsia="Arial Narrow" w:hAnsi="Calibri Light" w:cs="Arial Narrow"/>
                <w:lang w:val="en-US"/>
              </w:rPr>
              <w:t>ve</w:t>
            </w:r>
            <w:r w:rsidR="009828BC" w:rsidRPr="001B7B84">
              <w:rPr>
                <w:rFonts w:ascii="Calibri Light" w:eastAsia="Arial Narrow" w:hAnsi="Calibri Light" w:cs="Arial Narrow"/>
                <w:lang w:val="en-US"/>
              </w:rPr>
              <w:t xml:space="preserve"> since commenced work to assist eligible farmers to register their trees.</w:t>
            </w:r>
            <w:r w:rsidR="001B7B84" w:rsidRPr="001B7B84">
              <w:rPr>
                <w:rFonts w:ascii="Calibri Light" w:eastAsia="Arial Narrow" w:hAnsi="Calibri Light" w:cs="Arial Narrow"/>
                <w:lang w:val="en-US"/>
              </w:rPr>
              <w:t xml:space="preserve"> </w:t>
            </w:r>
            <w:r w:rsidR="001B7B84" w:rsidRPr="00521EF6">
              <w:rPr>
                <w:lang w:val="en-US"/>
              </w:rPr>
              <w:t xml:space="preserve"> </w:t>
            </w:r>
            <w:r w:rsidR="001B7B84" w:rsidRPr="001B7B84">
              <w:rPr>
                <w:rFonts w:ascii="Calibri Light" w:hAnsi="Calibri Light"/>
                <w:lang w:val="en-US"/>
              </w:rPr>
              <w:t>The pilot is also to re-assess the tree registration process and to provide a basis for engaging with FC/MLNR</w:t>
            </w:r>
          </w:p>
          <w:p w:rsidR="003A0DE9" w:rsidRPr="00DB3F03" w:rsidRDefault="003A0DE9" w:rsidP="003A0DE9">
            <w:pPr>
              <w:tabs>
                <w:tab w:val="left" w:pos="709"/>
                <w:tab w:val="left" w:pos="6962"/>
              </w:tabs>
              <w:rPr>
                <w:rFonts w:ascii="Calibri Light" w:eastAsia="Arial Narrow" w:hAnsi="Calibri Light" w:cs="Arial Narrow"/>
                <w:sz w:val="20"/>
                <w:szCs w:val="20"/>
              </w:rPr>
            </w:pPr>
          </w:p>
          <w:p w:rsidR="003A0DE9" w:rsidRPr="00DB3F03" w:rsidRDefault="003A0DE9" w:rsidP="003A0DE9">
            <w:pPr>
              <w:tabs>
                <w:tab w:val="left" w:pos="709"/>
                <w:tab w:val="left" w:pos="6962"/>
              </w:tabs>
              <w:rPr>
                <w:rFonts w:ascii="Calibri Light" w:eastAsia="Arial Narrow" w:hAnsi="Calibri Light" w:cs="Arial Narrow"/>
                <w:sz w:val="20"/>
                <w:szCs w:val="20"/>
              </w:rPr>
            </w:pPr>
          </w:p>
        </w:tc>
        <w:tc>
          <w:tcPr>
            <w:tcW w:w="1800" w:type="dxa"/>
            <w:vMerge w:val="restart"/>
            <w:tcBorders>
              <w:top w:val="single" w:sz="4" w:space="0" w:color="auto"/>
              <w:bottom w:val="single" w:sz="4" w:space="0" w:color="auto"/>
            </w:tcBorders>
          </w:tcPr>
          <w:p w:rsidR="001C0F2E" w:rsidRPr="00C35932" w:rsidRDefault="001C0F2E" w:rsidP="000512D9">
            <w:pPr>
              <w:spacing w:before="40" w:after="40"/>
              <w:rPr>
                <w:rFonts w:ascii="Calibri Light" w:eastAsia="Times New Roman" w:hAnsi="Calibri Light"/>
                <w:color w:val="000000"/>
                <w:sz w:val="18"/>
                <w:szCs w:val="18"/>
              </w:rPr>
            </w:pPr>
            <w:r w:rsidRPr="00621102">
              <w:rPr>
                <w:rFonts w:ascii="Calibri Light" w:eastAsia="Times New Roman" w:hAnsi="Calibri Light"/>
                <w:color w:val="000000"/>
                <w:sz w:val="18"/>
                <w:szCs w:val="20"/>
              </w:rPr>
              <w:t>It has been very frustr</w:t>
            </w:r>
            <w:r w:rsidR="00813892">
              <w:rPr>
                <w:rFonts w:ascii="Calibri Light" w:eastAsia="Times New Roman" w:hAnsi="Calibri Light"/>
                <w:color w:val="000000"/>
                <w:sz w:val="18"/>
                <w:szCs w:val="20"/>
              </w:rPr>
              <w:t xml:space="preserve">ating dealing with the FC on </w:t>
            </w:r>
            <w:r w:rsidRPr="00621102">
              <w:rPr>
                <w:rFonts w:ascii="Calibri Light" w:eastAsia="Times New Roman" w:hAnsi="Calibri Light"/>
                <w:color w:val="000000"/>
                <w:sz w:val="18"/>
                <w:szCs w:val="20"/>
              </w:rPr>
              <w:t xml:space="preserve">tree registration. ESP has been pursuing this agenda since Phase I and it remains an unfinished business. There is a lot of foot dragging from the FC coupled with constant shifting of the goal </w:t>
            </w:r>
            <w:r w:rsidR="00813892">
              <w:rPr>
                <w:rFonts w:ascii="Calibri Light" w:eastAsia="Times New Roman" w:hAnsi="Calibri Light"/>
                <w:color w:val="000000"/>
                <w:sz w:val="18"/>
                <w:szCs w:val="20"/>
              </w:rPr>
              <w:t>post. Notwithstanding the challenges, ESP has taken steps to commence the registration in 2 Districts. The other</w:t>
            </w:r>
            <w:r w:rsidR="00A27ECA">
              <w:rPr>
                <w:rFonts w:ascii="Calibri Light" w:eastAsia="Times New Roman" w:hAnsi="Calibri Light"/>
                <w:color w:val="000000"/>
                <w:sz w:val="18"/>
                <w:szCs w:val="20"/>
              </w:rPr>
              <w:t>s</w:t>
            </w:r>
            <w:r w:rsidR="00813892">
              <w:rPr>
                <w:rFonts w:ascii="Calibri Light" w:eastAsia="Times New Roman" w:hAnsi="Calibri Light"/>
                <w:color w:val="000000"/>
                <w:sz w:val="18"/>
                <w:szCs w:val="20"/>
              </w:rPr>
              <w:t xml:space="preserve"> would be covered in 2019. Thanks to CL for their offer to provide the project with the essential materials – mobile phones, tape measures, wellington boots and the monthly allowance for the enumerators.</w:t>
            </w:r>
          </w:p>
        </w:tc>
      </w:tr>
      <w:tr w:rsidR="001C0F2E" w:rsidRPr="00C35932" w:rsidTr="009828BC">
        <w:trPr>
          <w:trHeight w:val="529"/>
        </w:trPr>
        <w:tc>
          <w:tcPr>
            <w:tcW w:w="1098" w:type="dxa"/>
            <w:vMerge/>
            <w:tcBorders>
              <w:bottom w:val="single" w:sz="4" w:space="0" w:color="auto"/>
            </w:tcBorders>
          </w:tcPr>
          <w:p w:rsidR="001C0F2E" w:rsidRPr="00C35932" w:rsidRDefault="001C0F2E"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rsidR="001C0F2E" w:rsidRPr="00C35932" w:rsidRDefault="001C0F2E" w:rsidP="000512D9">
            <w:pPr>
              <w:rPr>
                <w:rFonts w:ascii="Calibri Light" w:hAnsi="Calibri Light"/>
                <w:bCs/>
                <w:iCs/>
                <w:sz w:val="18"/>
                <w:szCs w:val="18"/>
              </w:rPr>
            </w:pPr>
            <w:r w:rsidRPr="00C35932">
              <w:rPr>
                <w:rFonts w:ascii="Calibri Light" w:hAnsi="Calibri Light"/>
                <w:bCs/>
                <w:iCs/>
                <w:sz w:val="18"/>
                <w:szCs w:val="18"/>
              </w:rPr>
              <w:t xml:space="preserve">1.3.2 Number of trees registered </w:t>
            </w:r>
          </w:p>
        </w:tc>
        <w:tc>
          <w:tcPr>
            <w:tcW w:w="900" w:type="dxa"/>
            <w:tcBorders>
              <w:top w:val="single" w:sz="4" w:space="0" w:color="auto"/>
              <w:bottom w:val="single" w:sz="4" w:space="0" w:color="auto"/>
            </w:tcBorders>
          </w:tcPr>
          <w:p w:rsidR="001C0F2E" w:rsidRPr="00C35932" w:rsidRDefault="001C0F2E" w:rsidP="000512D9">
            <w:pPr>
              <w:rPr>
                <w:rFonts w:ascii="Calibri Light" w:hAnsi="Calibri Light"/>
                <w:sz w:val="18"/>
                <w:szCs w:val="18"/>
              </w:rPr>
            </w:pPr>
            <w:r w:rsidRPr="00C35932">
              <w:rPr>
                <w:rFonts w:ascii="Calibri Light" w:hAnsi="Calibri Light"/>
                <w:sz w:val="18"/>
                <w:szCs w:val="18"/>
              </w:rPr>
              <w:t>800,000</w:t>
            </w:r>
          </w:p>
        </w:tc>
        <w:tc>
          <w:tcPr>
            <w:tcW w:w="5670" w:type="dxa"/>
            <w:vMerge/>
            <w:tcBorders>
              <w:bottom w:val="single" w:sz="4" w:space="0" w:color="auto"/>
            </w:tcBorders>
          </w:tcPr>
          <w:p w:rsidR="001C0F2E" w:rsidRPr="00C35932" w:rsidRDefault="001C0F2E" w:rsidP="000512D9">
            <w:pPr>
              <w:spacing w:before="40" w:after="40"/>
              <w:rPr>
                <w:rFonts w:ascii="Calibri Light" w:hAnsi="Calibri Light"/>
                <w:sz w:val="18"/>
                <w:szCs w:val="18"/>
              </w:rPr>
            </w:pPr>
          </w:p>
        </w:tc>
        <w:tc>
          <w:tcPr>
            <w:tcW w:w="1800" w:type="dxa"/>
            <w:vMerge/>
            <w:tcBorders>
              <w:bottom w:val="single" w:sz="4" w:space="0" w:color="auto"/>
            </w:tcBorders>
          </w:tcPr>
          <w:p w:rsidR="001C0F2E" w:rsidRPr="00C35932" w:rsidRDefault="001C0F2E" w:rsidP="000512D9">
            <w:pPr>
              <w:spacing w:before="40" w:after="40"/>
              <w:rPr>
                <w:rFonts w:ascii="Calibri Light" w:eastAsia="Times New Roman" w:hAnsi="Calibri Light"/>
                <w:color w:val="000000"/>
                <w:sz w:val="18"/>
                <w:szCs w:val="18"/>
              </w:rPr>
            </w:pPr>
          </w:p>
        </w:tc>
      </w:tr>
      <w:tr w:rsidR="001C0F2E" w:rsidRPr="00C35932" w:rsidTr="009828BC">
        <w:trPr>
          <w:trHeight w:val="1897"/>
        </w:trPr>
        <w:tc>
          <w:tcPr>
            <w:tcW w:w="1098" w:type="dxa"/>
            <w:vMerge/>
            <w:tcBorders>
              <w:bottom w:val="single" w:sz="4" w:space="0" w:color="auto"/>
            </w:tcBorders>
          </w:tcPr>
          <w:p w:rsidR="001C0F2E" w:rsidRPr="00C35932" w:rsidRDefault="001C0F2E"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rsidR="001C0F2E" w:rsidRPr="00C35932" w:rsidRDefault="001C0F2E" w:rsidP="000512D9">
            <w:pPr>
              <w:rPr>
                <w:rFonts w:ascii="Calibri Light" w:hAnsi="Calibri Light"/>
                <w:bCs/>
                <w:iCs/>
                <w:sz w:val="18"/>
                <w:szCs w:val="18"/>
              </w:rPr>
            </w:pPr>
            <w:r w:rsidRPr="00C35932">
              <w:rPr>
                <w:rFonts w:ascii="Calibri Light" w:hAnsi="Calibri Light"/>
                <w:bCs/>
                <w:iCs/>
                <w:sz w:val="18"/>
                <w:szCs w:val="18"/>
              </w:rPr>
              <w:t>1.3.3 Number of farmers registered</w:t>
            </w:r>
          </w:p>
        </w:tc>
        <w:tc>
          <w:tcPr>
            <w:tcW w:w="900" w:type="dxa"/>
            <w:tcBorders>
              <w:top w:val="single" w:sz="4" w:space="0" w:color="auto"/>
              <w:bottom w:val="single" w:sz="4" w:space="0" w:color="auto"/>
            </w:tcBorders>
          </w:tcPr>
          <w:p w:rsidR="001C0F2E" w:rsidRPr="00C35932" w:rsidRDefault="00083D9C" w:rsidP="000512D9">
            <w:pPr>
              <w:rPr>
                <w:rFonts w:ascii="Calibri Light" w:hAnsi="Calibri Light"/>
                <w:sz w:val="18"/>
                <w:szCs w:val="18"/>
              </w:rPr>
            </w:pPr>
            <w:r>
              <w:rPr>
                <w:rFonts w:ascii="Calibri Light" w:hAnsi="Calibri Light"/>
                <w:sz w:val="18"/>
                <w:szCs w:val="18"/>
              </w:rPr>
              <w:t>8,000</w:t>
            </w:r>
          </w:p>
        </w:tc>
        <w:tc>
          <w:tcPr>
            <w:tcW w:w="5670" w:type="dxa"/>
            <w:vMerge/>
            <w:tcBorders>
              <w:bottom w:val="single" w:sz="4" w:space="0" w:color="auto"/>
            </w:tcBorders>
          </w:tcPr>
          <w:p w:rsidR="001C0F2E" w:rsidRPr="00C35932" w:rsidRDefault="001C0F2E" w:rsidP="000512D9">
            <w:pPr>
              <w:spacing w:before="40" w:after="40"/>
              <w:rPr>
                <w:rFonts w:ascii="Calibri Light" w:hAnsi="Calibri Light"/>
                <w:sz w:val="18"/>
                <w:szCs w:val="18"/>
              </w:rPr>
            </w:pPr>
          </w:p>
        </w:tc>
        <w:tc>
          <w:tcPr>
            <w:tcW w:w="1800" w:type="dxa"/>
            <w:vMerge/>
            <w:tcBorders>
              <w:bottom w:val="single" w:sz="4" w:space="0" w:color="auto"/>
            </w:tcBorders>
          </w:tcPr>
          <w:p w:rsidR="001C0F2E" w:rsidRPr="00C35932" w:rsidRDefault="001C0F2E" w:rsidP="000512D9">
            <w:pPr>
              <w:spacing w:before="40" w:after="40"/>
              <w:rPr>
                <w:rFonts w:ascii="Calibri Light" w:eastAsia="Times New Roman" w:hAnsi="Calibri Light"/>
                <w:color w:val="000000"/>
                <w:sz w:val="18"/>
                <w:szCs w:val="18"/>
              </w:rPr>
            </w:pPr>
          </w:p>
        </w:tc>
      </w:tr>
    </w:tbl>
    <w:p w:rsidR="003A0DE9" w:rsidRDefault="003A0DE9">
      <w:r>
        <w:br w:type="page"/>
      </w:r>
    </w:p>
    <w:tbl>
      <w:tblPr>
        <w:tblStyle w:val="TableGrid"/>
        <w:tblpPr w:leftFromText="180" w:rightFromText="180" w:vertAnchor="text" w:horzAnchor="margin" w:tblpY="260"/>
        <w:tblW w:w="107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098"/>
        <w:gridCol w:w="1260"/>
        <w:gridCol w:w="900"/>
        <w:gridCol w:w="5670"/>
        <w:gridCol w:w="1800"/>
      </w:tblGrid>
      <w:tr w:rsidR="001C0F2E" w:rsidRPr="00C35932" w:rsidTr="009828BC">
        <w:trPr>
          <w:trHeight w:val="115"/>
        </w:trPr>
        <w:tc>
          <w:tcPr>
            <w:tcW w:w="10728" w:type="dxa"/>
            <w:gridSpan w:val="5"/>
            <w:tcBorders>
              <w:bottom w:val="single" w:sz="4" w:space="0" w:color="auto"/>
            </w:tcBorders>
            <w:shd w:val="clear" w:color="auto" w:fill="DBE5F1" w:themeFill="accent1" w:themeFillTint="33"/>
          </w:tcPr>
          <w:p w:rsidR="001C0F2E" w:rsidRPr="00C35932" w:rsidRDefault="001C0F2E" w:rsidP="000512D9">
            <w:pPr>
              <w:spacing w:before="40" w:after="40"/>
              <w:rPr>
                <w:rFonts w:ascii="Calibri Light" w:hAnsi="Calibri Light"/>
                <w:b/>
                <w:sz w:val="18"/>
                <w:szCs w:val="18"/>
              </w:rPr>
            </w:pPr>
            <w:r w:rsidRPr="00C35932">
              <w:rPr>
                <w:rFonts w:ascii="Calibri Light" w:hAnsi="Calibri Light"/>
                <w:b/>
                <w:bCs/>
                <w:color w:val="000000"/>
                <w:sz w:val="18"/>
                <w:szCs w:val="18"/>
              </w:rPr>
              <w:lastRenderedPageBreak/>
              <w:t>Outcome 2: Natural resources and ecosystems management in cocoa production landscapes</w:t>
            </w:r>
          </w:p>
        </w:tc>
      </w:tr>
      <w:tr w:rsidR="001C0F2E" w:rsidRPr="00C35932" w:rsidTr="003F3A98">
        <w:trPr>
          <w:trHeight w:val="4400"/>
        </w:trPr>
        <w:tc>
          <w:tcPr>
            <w:tcW w:w="1098" w:type="dxa"/>
            <w:vMerge w:val="restart"/>
            <w:tcBorders>
              <w:top w:val="single" w:sz="4" w:space="0" w:color="auto"/>
              <w:bottom w:val="single" w:sz="4" w:space="0" w:color="auto"/>
            </w:tcBorders>
          </w:tcPr>
          <w:p w:rsidR="001C0F2E" w:rsidRPr="00DB3F03" w:rsidRDefault="001C0F2E" w:rsidP="000512D9">
            <w:pPr>
              <w:spacing w:before="40" w:after="40"/>
              <w:rPr>
                <w:rFonts w:ascii="Calibri Light" w:hAnsi="Calibri Light"/>
                <w:i/>
                <w:color w:val="000000"/>
                <w:sz w:val="20"/>
                <w:szCs w:val="20"/>
              </w:rPr>
            </w:pPr>
            <w:r w:rsidRPr="00DB3F03">
              <w:rPr>
                <w:rFonts w:ascii="Calibri Light" w:hAnsi="Calibri Light"/>
                <w:i/>
                <w:color w:val="000000"/>
                <w:sz w:val="20"/>
                <w:szCs w:val="20"/>
              </w:rPr>
              <w:t>Output 2.1. CREMAs established</w:t>
            </w:r>
          </w:p>
          <w:p w:rsidR="001C0F2E" w:rsidRPr="00DB3F03" w:rsidRDefault="001C0F2E" w:rsidP="000512D9">
            <w:pPr>
              <w:spacing w:before="40" w:after="40"/>
              <w:rPr>
                <w:rFonts w:ascii="Calibri Light" w:eastAsia="Times New Roman" w:hAnsi="Calibri Light" w:cs="Times New Roman"/>
                <w:color w:val="000000"/>
                <w:sz w:val="20"/>
                <w:szCs w:val="20"/>
              </w:rPr>
            </w:pPr>
          </w:p>
        </w:tc>
        <w:tc>
          <w:tcPr>
            <w:tcW w:w="1260" w:type="dxa"/>
            <w:tcBorders>
              <w:top w:val="single" w:sz="4" w:space="0" w:color="auto"/>
              <w:bottom w:val="single" w:sz="4" w:space="0" w:color="auto"/>
            </w:tcBorders>
          </w:tcPr>
          <w:p w:rsidR="001C0F2E" w:rsidRPr="00DB3F03" w:rsidRDefault="001C0F2E" w:rsidP="000512D9">
            <w:pPr>
              <w:rPr>
                <w:rFonts w:ascii="Calibri Light" w:hAnsi="Calibri Light"/>
                <w:bCs/>
                <w:iCs/>
                <w:sz w:val="20"/>
                <w:szCs w:val="20"/>
              </w:rPr>
            </w:pPr>
            <w:r w:rsidRPr="00DB3F03">
              <w:rPr>
                <w:rFonts w:ascii="Calibri Light" w:hAnsi="Calibri Light"/>
                <w:bCs/>
                <w:iCs/>
                <w:sz w:val="20"/>
                <w:szCs w:val="20"/>
              </w:rPr>
              <w:t xml:space="preserve">2.1.1. Suitable areas for CREMA establishment identified, delineated </w:t>
            </w:r>
          </w:p>
          <w:p w:rsidR="001C0F2E" w:rsidRPr="00DB3F03" w:rsidRDefault="001C0F2E" w:rsidP="000512D9">
            <w:pPr>
              <w:rPr>
                <w:rFonts w:ascii="Calibri Light" w:hAnsi="Calibri Light"/>
                <w:bCs/>
                <w:iCs/>
                <w:sz w:val="20"/>
                <w:szCs w:val="20"/>
              </w:rPr>
            </w:pPr>
            <w:r w:rsidRPr="00DB3F03">
              <w:rPr>
                <w:rFonts w:ascii="Calibri Light" w:hAnsi="Calibri Light"/>
                <w:bCs/>
                <w:iCs/>
                <w:sz w:val="20"/>
                <w:szCs w:val="20"/>
              </w:rPr>
              <w:t>and 2 new CREMAs established</w:t>
            </w:r>
          </w:p>
          <w:p w:rsidR="001C0F2E" w:rsidRPr="00DB3F03" w:rsidRDefault="001C0F2E" w:rsidP="000512D9">
            <w:pPr>
              <w:rPr>
                <w:rFonts w:ascii="Calibri Light" w:hAnsi="Calibri Light"/>
                <w:bCs/>
                <w:iCs/>
                <w:sz w:val="20"/>
                <w:szCs w:val="20"/>
              </w:rPr>
            </w:pPr>
          </w:p>
          <w:p w:rsidR="001C0F2E" w:rsidRPr="00DB3F03" w:rsidRDefault="001C0F2E" w:rsidP="000512D9">
            <w:pPr>
              <w:rPr>
                <w:rFonts w:ascii="Calibri Light" w:hAnsi="Calibri Light"/>
                <w:bCs/>
                <w:iCs/>
                <w:sz w:val="20"/>
                <w:szCs w:val="20"/>
              </w:rPr>
            </w:pPr>
          </w:p>
        </w:tc>
        <w:tc>
          <w:tcPr>
            <w:tcW w:w="900" w:type="dxa"/>
            <w:tcBorders>
              <w:top w:val="single" w:sz="4" w:space="0" w:color="auto"/>
              <w:bottom w:val="single" w:sz="4" w:space="0" w:color="auto"/>
            </w:tcBorders>
          </w:tcPr>
          <w:p w:rsidR="001C0F2E" w:rsidRDefault="00083D9C" w:rsidP="000512D9">
            <w:pPr>
              <w:rPr>
                <w:rFonts w:ascii="Calibri Light" w:hAnsi="Calibri Light"/>
                <w:sz w:val="18"/>
                <w:szCs w:val="18"/>
              </w:rPr>
            </w:pPr>
            <w:r>
              <w:rPr>
                <w:rFonts w:ascii="Calibri Light" w:hAnsi="Calibri Light"/>
                <w:sz w:val="18"/>
                <w:szCs w:val="18"/>
              </w:rPr>
              <w:t>1</w:t>
            </w:r>
          </w:p>
          <w:p w:rsidR="001C0F2E" w:rsidRDefault="001C0F2E" w:rsidP="000512D9">
            <w:pPr>
              <w:rPr>
                <w:rFonts w:ascii="Calibri Light" w:hAnsi="Calibri Light"/>
                <w:sz w:val="18"/>
                <w:szCs w:val="18"/>
              </w:rPr>
            </w:pPr>
          </w:p>
          <w:p w:rsidR="001C0F2E" w:rsidRDefault="001C0F2E" w:rsidP="000512D9">
            <w:pPr>
              <w:rPr>
                <w:rFonts w:ascii="Calibri Light" w:hAnsi="Calibri Light"/>
                <w:sz w:val="18"/>
                <w:szCs w:val="18"/>
              </w:rPr>
            </w:pPr>
          </w:p>
          <w:p w:rsidR="001C0F2E" w:rsidRDefault="001C0F2E" w:rsidP="000512D9">
            <w:pPr>
              <w:rPr>
                <w:rFonts w:ascii="Calibri Light" w:hAnsi="Calibri Light"/>
                <w:sz w:val="18"/>
                <w:szCs w:val="18"/>
              </w:rPr>
            </w:pPr>
          </w:p>
          <w:p w:rsidR="001C0F2E" w:rsidRDefault="001C0F2E" w:rsidP="000512D9">
            <w:pPr>
              <w:rPr>
                <w:rFonts w:ascii="Calibri Light" w:hAnsi="Calibri Light"/>
                <w:sz w:val="18"/>
                <w:szCs w:val="18"/>
              </w:rPr>
            </w:pPr>
          </w:p>
          <w:p w:rsidR="001C0F2E" w:rsidRDefault="001C0F2E" w:rsidP="000512D9">
            <w:pPr>
              <w:rPr>
                <w:rFonts w:ascii="Calibri Light" w:hAnsi="Calibri Light"/>
                <w:sz w:val="18"/>
                <w:szCs w:val="18"/>
              </w:rPr>
            </w:pPr>
          </w:p>
          <w:p w:rsidR="001C0F2E" w:rsidRDefault="001C0F2E" w:rsidP="000512D9">
            <w:pPr>
              <w:rPr>
                <w:rFonts w:ascii="Calibri Light" w:hAnsi="Calibri Light"/>
                <w:sz w:val="18"/>
                <w:szCs w:val="18"/>
              </w:rPr>
            </w:pPr>
          </w:p>
          <w:p w:rsidR="001C0F2E" w:rsidRDefault="001C0F2E" w:rsidP="000512D9">
            <w:pPr>
              <w:rPr>
                <w:rFonts w:ascii="Calibri Light" w:hAnsi="Calibri Light"/>
                <w:sz w:val="18"/>
                <w:szCs w:val="18"/>
              </w:rPr>
            </w:pPr>
          </w:p>
          <w:p w:rsidR="001C0F2E" w:rsidRDefault="001C0F2E" w:rsidP="000512D9">
            <w:pPr>
              <w:rPr>
                <w:rFonts w:ascii="Calibri Light" w:hAnsi="Calibri Light"/>
                <w:sz w:val="18"/>
                <w:szCs w:val="18"/>
              </w:rPr>
            </w:pPr>
          </w:p>
          <w:p w:rsidR="001C0F2E" w:rsidRDefault="001C0F2E" w:rsidP="000512D9">
            <w:pPr>
              <w:rPr>
                <w:rFonts w:ascii="Calibri Light" w:hAnsi="Calibri Light"/>
                <w:sz w:val="18"/>
                <w:szCs w:val="18"/>
              </w:rPr>
            </w:pPr>
          </w:p>
          <w:p w:rsidR="001C0F2E" w:rsidRPr="000E487A" w:rsidRDefault="001C0F2E" w:rsidP="000512D9">
            <w:pPr>
              <w:rPr>
                <w:rFonts w:ascii="Calibri Light" w:hAnsi="Calibri Light"/>
                <w:sz w:val="18"/>
                <w:szCs w:val="18"/>
              </w:rPr>
            </w:pPr>
          </w:p>
        </w:tc>
        <w:tc>
          <w:tcPr>
            <w:tcW w:w="5670" w:type="dxa"/>
            <w:tcBorders>
              <w:top w:val="single" w:sz="4" w:space="0" w:color="auto"/>
              <w:bottom w:val="single" w:sz="4" w:space="0" w:color="auto"/>
            </w:tcBorders>
          </w:tcPr>
          <w:p w:rsidR="00DB3F03" w:rsidRDefault="00DB3F03" w:rsidP="00DB3F03">
            <w:pPr>
              <w:pStyle w:val="ps"/>
              <w:tabs>
                <w:tab w:val="left" w:pos="2805"/>
              </w:tabs>
              <w:jc w:val="left"/>
              <w:rPr>
                <w:rFonts w:ascii="Calibri Light" w:hAnsi="Calibri Light"/>
                <w:sz w:val="20"/>
                <w:szCs w:val="20"/>
              </w:rPr>
            </w:pPr>
            <w:r w:rsidRPr="00DB3F03">
              <w:rPr>
                <w:rFonts w:ascii="Calibri Light" w:hAnsi="Calibri Light"/>
                <w:sz w:val="20"/>
                <w:szCs w:val="20"/>
              </w:rPr>
              <w:t xml:space="preserve">Work is </w:t>
            </w:r>
            <w:r>
              <w:rPr>
                <w:rFonts w:ascii="Calibri Light" w:hAnsi="Calibri Light"/>
                <w:sz w:val="20"/>
                <w:szCs w:val="20"/>
              </w:rPr>
              <w:t>about 95% complete on-going activities to develop a second project</w:t>
            </w:r>
            <w:r w:rsidR="00E17083">
              <w:rPr>
                <w:rFonts w:ascii="Calibri Light" w:hAnsi="Calibri Light"/>
                <w:sz w:val="20"/>
                <w:szCs w:val="20"/>
              </w:rPr>
              <w:t>-</w:t>
            </w:r>
            <w:r>
              <w:rPr>
                <w:rFonts w:ascii="Calibri Light" w:hAnsi="Calibri Light"/>
                <w:sz w:val="20"/>
                <w:szCs w:val="20"/>
              </w:rPr>
              <w:t>supported CREMA in</w:t>
            </w:r>
            <w:r w:rsidRPr="00DB3F03">
              <w:rPr>
                <w:rFonts w:ascii="Calibri Light" w:hAnsi="Calibri Light"/>
                <w:sz w:val="20"/>
                <w:szCs w:val="20"/>
              </w:rPr>
              <w:t xml:space="preserve"> the Atobiase landscape CREMA – now known as </w:t>
            </w:r>
            <w:r w:rsidRPr="00DB3F03">
              <w:rPr>
                <w:rFonts w:ascii="Calibri Light" w:hAnsi="Calibri Light"/>
                <w:b/>
                <w:sz w:val="20"/>
                <w:szCs w:val="20"/>
              </w:rPr>
              <w:t>Pra-Suhyen CREMA</w:t>
            </w:r>
            <w:r w:rsidRPr="00DB3F03">
              <w:rPr>
                <w:rFonts w:ascii="Calibri Light" w:hAnsi="Calibri Light"/>
                <w:sz w:val="20"/>
                <w:szCs w:val="20"/>
              </w:rPr>
              <w:t xml:space="preserve">.  </w:t>
            </w:r>
            <w:r>
              <w:rPr>
                <w:rFonts w:ascii="Calibri Light" w:hAnsi="Calibri Light"/>
                <w:sz w:val="20"/>
                <w:szCs w:val="20"/>
              </w:rPr>
              <w:t>All key activities leading the issuance of the certificate of devolution by the Minister of L</w:t>
            </w:r>
            <w:r w:rsidR="004D3893">
              <w:rPr>
                <w:rFonts w:ascii="Calibri Light" w:hAnsi="Calibri Light"/>
                <w:sz w:val="20"/>
                <w:szCs w:val="20"/>
              </w:rPr>
              <w:t>ands and Natural Resources has either been completed or almost completed.</w:t>
            </w:r>
            <w:r>
              <w:rPr>
                <w:rFonts w:ascii="Calibri Light" w:hAnsi="Calibri Light"/>
                <w:sz w:val="20"/>
                <w:szCs w:val="20"/>
              </w:rPr>
              <w:t xml:space="preserve">   </w:t>
            </w:r>
            <w:r w:rsidRPr="00DB3F03">
              <w:rPr>
                <w:rFonts w:ascii="Calibri Light" w:hAnsi="Calibri Light"/>
                <w:sz w:val="20"/>
                <w:szCs w:val="20"/>
              </w:rPr>
              <w:t xml:space="preserve">As part of the process, </w:t>
            </w:r>
            <w:r w:rsidR="004D3893">
              <w:rPr>
                <w:rFonts w:ascii="Calibri Light" w:hAnsi="Calibri Light"/>
                <w:sz w:val="20"/>
                <w:szCs w:val="20"/>
              </w:rPr>
              <w:t>the following key activities were carried out during the reporting period:</w:t>
            </w:r>
          </w:p>
          <w:p w:rsidR="006571A3" w:rsidRPr="006571A3" w:rsidRDefault="006571A3" w:rsidP="006571A3">
            <w:pPr>
              <w:pStyle w:val="ListParagraph"/>
              <w:numPr>
                <w:ilvl w:val="0"/>
                <w:numId w:val="27"/>
              </w:numPr>
              <w:rPr>
                <w:rFonts w:ascii="Calibri Light" w:hAnsi="Calibri Light"/>
                <w:color w:val="000000"/>
                <w:sz w:val="20"/>
                <w:szCs w:val="20"/>
              </w:rPr>
            </w:pPr>
            <w:r>
              <w:rPr>
                <w:rFonts w:ascii="Calibri Light" w:hAnsi="Calibri Light"/>
                <w:color w:val="000000"/>
                <w:sz w:val="20"/>
                <w:szCs w:val="20"/>
              </w:rPr>
              <w:t>Community entry,</w:t>
            </w:r>
            <w:r w:rsidRPr="006571A3">
              <w:rPr>
                <w:rFonts w:ascii="Calibri Light" w:hAnsi="Calibri Light"/>
                <w:color w:val="000000"/>
                <w:sz w:val="20"/>
                <w:szCs w:val="20"/>
              </w:rPr>
              <w:t xml:space="preserve"> sensitization</w:t>
            </w:r>
            <w:r>
              <w:rPr>
                <w:rFonts w:ascii="Calibri Light" w:hAnsi="Calibri Light"/>
                <w:color w:val="000000"/>
                <w:sz w:val="20"/>
                <w:szCs w:val="20"/>
              </w:rPr>
              <w:t xml:space="preserve"> and awareness creation</w:t>
            </w:r>
            <w:r w:rsidRPr="006571A3">
              <w:rPr>
                <w:rFonts w:ascii="Calibri Light" w:hAnsi="Calibri Light"/>
                <w:color w:val="000000"/>
                <w:sz w:val="20"/>
                <w:szCs w:val="20"/>
              </w:rPr>
              <w:t xml:space="preserve"> on the CREMA concept</w:t>
            </w:r>
            <w:r>
              <w:rPr>
                <w:rFonts w:ascii="Calibri Light" w:hAnsi="Calibri Light"/>
                <w:color w:val="000000"/>
                <w:sz w:val="20"/>
                <w:szCs w:val="20"/>
              </w:rPr>
              <w:t xml:space="preserve"> in all 39 identifiable communities in the Atobiase landscape</w:t>
            </w:r>
          </w:p>
          <w:p w:rsidR="006571A3" w:rsidRPr="006571A3" w:rsidRDefault="006571A3" w:rsidP="006571A3">
            <w:pPr>
              <w:pStyle w:val="ListParagraph"/>
              <w:numPr>
                <w:ilvl w:val="0"/>
                <w:numId w:val="27"/>
              </w:numPr>
              <w:rPr>
                <w:rFonts w:ascii="Calibri Light" w:hAnsi="Calibri Light"/>
                <w:color w:val="000000"/>
                <w:sz w:val="20"/>
                <w:szCs w:val="20"/>
              </w:rPr>
            </w:pPr>
            <w:r w:rsidRPr="006571A3">
              <w:rPr>
                <w:rFonts w:ascii="Calibri Light" w:hAnsi="Calibri Light"/>
                <w:color w:val="000000"/>
                <w:sz w:val="20"/>
                <w:szCs w:val="20"/>
              </w:rPr>
              <w:t>Election of the Community Resource Managem</w:t>
            </w:r>
            <w:r>
              <w:rPr>
                <w:rFonts w:ascii="Calibri Light" w:hAnsi="Calibri Light"/>
                <w:color w:val="000000"/>
                <w:sz w:val="20"/>
                <w:szCs w:val="20"/>
              </w:rPr>
              <w:t>ent Committees (CRMCs) in all the</w:t>
            </w:r>
            <w:r w:rsidRPr="006571A3">
              <w:rPr>
                <w:rFonts w:ascii="Calibri Light" w:hAnsi="Calibri Light"/>
                <w:color w:val="000000"/>
                <w:sz w:val="20"/>
                <w:szCs w:val="20"/>
              </w:rPr>
              <w:t xml:space="preserve"> CREMA communities</w:t>
            </w:r>
          </w:p>
          <w:p w:rsidR="006571A3" w:rsidRDefault="006571A3" w:rsidP="006571A3">
            <w:pPr>
              <w:pStyle w:val="ListParagraph"/>
              <w:numPr>
                <w:ilvl w:val="0"/>
                <w:numId w:val="27"/>
              </w:numPr>
              <w:rPr>
                <w:rFonts w:ascii="Calibri Light" w:hAnsi="Calibri Light"/>
                <w:color w:val="000000"/>
                <w:sz w:val="20"/>
                <w:szCs w:val="20"/>
              </w:rPr>
            </w:pPr>
            <w:r w:rsidRPr="006571A3">
              <w:rPr>
                <w:rFonts w:ascii="Calibri Light" w:hAnsi="Calibri Light"/>
                <w:color w:val="000000"/>
                <w:sz w:val="20"/>
                <w:szCs w:val="20"/>
              </w:rPr>
              <w:t>Re-grouping of CREMA Communities/landscape into 4 main Cluster</w:t>
            </w:r>
            <w:r>
              <w:rPr>
                <w:rFonts w:ascii="Calibri Light" w:hAnsi="Calibri Light"/>
                <w:color w:val="000000"/>
                <w:sz w:val="20"/>
                <w:szCs w:val="20"/>
              </w:rPr>
              <w:t>s</w:t>
            </w:r>
            <w:r w:rsidRPr="006571A3">
              <w:rPr>
                <w:rFonts w:ascii="Calibri Light" w:hAnsi="Calibri Light"/>
                <w:color w:val="000000"/>
                <w:sz w:val="20"/>
                <w:szCs w:val="20"/>
              </w:rPr>
              <w:t xml:space="preserve"> to facilitate easier management and organization</w:t>
            </w:r>
          </w:p>
          <w:p w:rsidR="006571A3" w:rsidRDefault="006571A3" w:rsidP="006571A3">
            <w:pPr>
              <w:pStyle w:val="ListParagraph"/>
              <w:numPr>
                <w:ilvl w:val="0"/>
                <w:numId w:val="27"/>
              </w:numPr>
              <w:rPr>
                <w:rFonts w:ascii="Calibri Light" w:hAnsi="Calibri Light"/>
                <w:color w:val="000000"/>
                <w:sz w:val="20"/>
                <w:szCs w:val="20"/>
              </w:rPr>
            </w:pPr>
            <w:r>
              <w:rPr>
                <w:rFonts w:ascii="Calibri Light" w:hAnsi="Calibri Light"/>
                <w:color w:val="000000"/>
                <w:sz w:val="20"/>
                <w:szCs w:val="20"/>
              </w:rPr>
              <w:t>Election of the CREMA Executive Committee and the composition of the CREMA Management Committee (CMC) made up of unit heads of selected Assembly Decentralized departments and agencies</w:t>
            </w:r>
          </w:p>
          <w:p w:rsidR="006571A3" w:rsidRPr="006571A3" w:rsidRDefault="006571A3" w:rsidP="006571A3">
            <w:pPr>
              <w:pStyle w:val="ListParagraph"/>
              <w:numPr>
                <w:ilvl w:val="0"/>
                <w:numId w:val="27"/>
              </w:numPr>
              <w:rPr>
                <w:rFonts w:ascii="Calibri Light" w:hAnsi="Calibri Light"/>
                <w:color w:val="000000"/>
                <w:sz w:val="20"/>
                <w:szCs w:val="20"/>
              </w:rPr>
            </w:pPr>
            <w:r>
              <w:rPr>
                <w:rFonts w:ascii="Calibri Light" w:hAnsi="Calibri Light"/>
                <w:color w:val="000000"/>
                <w:sz w:val="20"/>
                <w:szCs w:val="20"/>
              </w:rPr>
              <w:t>Finalization of the CREMA boundaries and the development of a map of the</w:t>
            </w:r>
            <w:r w:rsidR="00753F12">
              <w:rPr>
                <w:rFonts w:ascii="Calibri Light" w:hAnsi="Calibri Light"/>
                <w:color w:val="000000"/>
                <w:sz w:val="20"/>
                <w:szCs w:val="20"/>
              </w:rPr>
              <w:t xml:space="preserve"> CREMA</w:t>
            </w:r>
            <w:r>
              <w:rPr>
                <w:rFonts w:ascii="Calibri Light" w:hAnsi="Calibri Light"/>
                <w:color w:val="000000"/>
                <w:sz w:val="20"/>
                <w:szCs w:val="20"/>
              </w:rPr>
              <w:t xml:space="preserve"> area showing all the communities</w:t>
            </w:r>
          </w:p>
          <w:p w:rsidR="006571A3" w:rsidRPr="006571A3" w:rsidRDefault="006571A3" w:rsidP="006571A3">
            <w:pPr>
              <w:pStyle w:val="ListParagraph"/>
              <w:numPr>
                <w:ilvl w:val="0"/>
                <w:numId w:val="27"/>
              </w:numPr>
              <w:rPr>
                <w:rFonts w:ascii="Calibri Light" w:hAnsi="Calibri Light"/>
                <w:color w:val="000000"/>
                <w:sz w:val="20"/>
                <w:szCs w:val="20"/>
              </w:rPr>
            </w:pPr>
            <w:r w:rsidRPr="006571A3">
              <w:rPr>
                <w:rFonts w:ascii="Calibri Light" w:hAnsi="Calibri Light"/>
                <w:color w:val="000000"/>
                <w:sz w:val="20"/>
                <w:szCs w:val="20"/>
              </w:rPr>
              <w:t>Participatory Development of draft CREMA by-laws and constitution in close consultation with CRM</w:t>
            </w:r>
            <w:r>
              <w:rPr>
                <w:rFonts w:ascii="Calibri Light" w:hAnsi="Calibri Light"/>
                <w:color w:val="000000"/>
                <w:sz w:val="20"/>
                <w:szCs w:val="20"/>
              </w:rPr>
              <w:t>C</w:t>
            </w:r>
            <w:r w:rsidRPr="006571A3">
              <w:rPr>
                <w:rFonts w:ascii="Calibri Light" w:hAnsi="Calibri Light"/>
                <w:color w:val="000000"/>
                <w:sz w:val="20"/>
                <w:szCs w:val="20"/>
              </w:rPr>
              <w:t>s and Traditional Authorities in the CREMA</w:t>
            </w:r>
          </w:p>
          <w:p w:rsidR="006571A3" w:rsidRDefault="00753F12" w:rsidP="006571A3">
            <w:pPr>
              <w:pStyle w:val="ListParagraph"/>
              <w:numPr>
                <w:ilvl w:val="0"/>
                <w:numId w:val="27"/>
              </w:numPr>
              <w:rPr>
                <w:rFonts w:ascii="Calibri Light" w:hAnsi="Calibri Light"/>
                <w:color w:val="000000"/>
                <w:sz w:val="20"/>
                <w:szCs w:val="20"/>
              </w:rPr>
            </w:pPr>
            <w:r>
              <w:rPr>
                <w:rFonts w:ascii="Calibri Light" w:hAnsi="Calibri Light"/>
                <w:color w:val="000000"/>
                <w:sz w:val="20"/>
                <w:szCs w:val="20"/>
              </w:rPr>
              <w:t>Meeting of relevant committees of</w:t>
            </w:r>
            <w:r w:rsidR="006571A3" w:rsidRPr="006571A3">
              <w:rPr>
                <w:rFonts w:ascii="Calibri Light" w:hAnsi="Calibri Light"/>
                <w:color w:val="000000"/>
                <w:sz w:val="20"/>
                <w:szCs w:val="20"/>
              </w:rPr>
              <w:t xml:space="preserve"> the Wassa East District Assembly to discuss the CREMA concept and</w:t>
            </w:r>
            <w:r>
              <w:rPr>
                <w:rFonts w:ascii="Calibri Light" w:hAnsi="Calibri Light"/>
                <w:color w:val="000000"/>
                <w:sz w:val="20"/>
                <w:szCs w:val="20"/>
              </w:rPr>
              <w:t xml:space="preserve"> draft bylaws for adoption by Assembly as a bylaw</w:t>
            </w:r>
            <w:r w:rsidR="006571A3" w:rsidRPr="006571A3">
              <w:rPr>
                <w:rFonts w:ascii="Calibri Light" w:hAnsi="Calibri Light"/>
                <w:color w:val="000000"/>
                <w:sz w:val="20"/>
                <w:szCs w:val="20"/>
              </w:rPr>
              <w:t xml:space="preserve"> </w:t>
            </w:r>
            <w:r>
              <w:rPr>
                <w:rFonts w:ascii="Calibri Light" w:hAnsi="Calibri Light"/>
                <w:color w:val="000000"/>
                <w:sz w:val="20"/>
                <w:szCs w:val="20"/>
              </w:rPr>
              <w:t>– paving the way for its gazette publication. The bylaws are currently at the government press awaiting final publication</w:t>
            </w:r>
          </w:p>
          <w:p w:rsidR="00753F12" w:rsidRDefault="00753F12" w:rsidP="00753F12">
            <w:pPr>
              <w:rPr>
                <w:rFonts w:ascii="Calibri Light" w:hAnsi="Calibri Light"/>
                <w:color w:val="000000"/>
                <w:sz w:val="20"/>
                <w:szCs w:val="20"/>
              </w:rPr>
            </w:pPr>
          </w:p>
          <w:p w:rsidR="00753F12" w:rsidRPr="00753F12" w:rsidRDefault="00753F12" w:rsidP="00753F12">
            <w:pPr>
              <w:rPr>
                <w:rFonts w:ascii="Calibri Light" w:hAnsi="Calibri Light"/>
                <w:color w:val="000000"/>
                <w:sz w:val="20"/>
                <w:szCs w:val="20"/>
              </w:rPr>
            </w:pPr>
            <w:r>
              <w:rPr>
                <w:rFonts w:ascii="Calibri Light" w:hAnsi="Calibri Light"/>
                <w:color w:val="000000"/>
                <w:sz w:val="20"/>
                <w:szCs w:val="20"/>
              </w:rPr>
              <w:t>As part of the process the following studies are also completed and the reports submitted:</w:t>
            </w:r>
          </w:p>
          <w:p w:rsidR="006571A3" w:rsidRPr="00150B93" w:rsidRDefault="00150B93" w:rsidP="00150B93">
            <w:pPr>
              <w:pStyle w:val="ps"/>
              <w:numPr>
                <w:ilvl w:val="0"/>
                <w:numId w:val="28"/>
              </w:numPr>
              <w:tabs>
                <w:tab w:val="left" w:pos="2805"/>
              </w:tabs>
              <w:spacing w:line="240" w:lineRule="auto"/>
              <w:jc w:val="left"/>
              <w:rPr>
                <w:rFonts w:ascii="Calibri Light" w:hAnsi="Calibri Light"/>
                <w:sz w:val="20"/>
                <w:szCs w:val="20"/>
              </w:rPr>
            </w:pPr>
            <w:r>
              <w:rPr>
                <w:rFonts w:ascii="Calibri Light" w:hAnsi="Calibri Light"/>
                <w:color w:val="000000"/>
                <w:sz w:val="20"/>
                <w:szCs w:val="20"/>
              </w:rPr>
              <w:t>An assessment of the preparedness of the CREMA for devolution</w:t>
            </w:r>
            <w:r w:rsidR="00753F12">
              <w:rPr>
                <w:rFonts w:ascii="Calibri Light" w:hAnsi="Calibri Light"/>
                <w:color w:val="000000"/>
                <w:sz w:val="20"/>
                <w:szCs w:val="20"/>
              </w:rPr>
              <w:t xml:space="preserve"> by a team from the WD</w:t>
            </w:r>
            <w:r>
              <w:rPr>
                <w:rFonts w:ascii="Calibri Light" w:hAnsi="Calibri Light"/>
                <w:color w:val="000000"/>
                <w:sz w:val="20"/>
                <w:szCs w:val="20"/>
              </w:rPr>
              <w:t>. It</w:t>
            </w:r>
            <w:r w:rsidRPr="006571A3">
              <w:rPr>
                <w:rFonts w:ascii="Calibri Light" w:hAnsi="Calibri Light"/>
                <w:sz w:val="20"/>
                <w:szCs w:val="20"/>
              </w:rPr>
              <w:t xml:space="preserve"> was used to examine the knowledge levels, leadership skills, cohesion – etc – of the various CREMA governance structures established during the de</w:t>
            </w:r>
            <w:r>
              <w:rPr>
                <w:rFonts w:ascii="Calibri Light" w:hAnsi="Calibri Light"/>
                <w:sz w:val="20"/>
                <w:szCs w:val="20"/>
              </w:rPr>
              <w:t>velopment process and a report with recommendation submitted for the guidance of the Consultant working on the development of the CREMA. All recommendations has been complied with and implemented.</w:t>
            </w:r>
          </w:p>
          <w:p w:rsidR="00150B93" w:rsidRDefault="00150B93" w:rsidP="006571A3">
            <w:pPr>
              <w:pStyle w:val="ListParagraph"/>
              <w:numPr>
                <w:ilvl w:val="0"/>
                <w:numId w:val="27"/>
              </w:numPr>
              <w:rPr>
                <w:rFonts w:ascii="Calibri Light" w:hAnsi="Calibri Light"/>
                <w:color w:val="000000"/>
                <w:sz w:val="20"/>
                <w:szCs w:val="20"/>
              </w:rPr>
            </w:pPr>
            <w:r>
              <w:rPr>
                <w:rFonts w:ascii="Calibri Light" w:hAnsi="Calibri Light"/>
                <w:color w:val="000000"/>
                <w:sz w:val="20"/>
                <w:szCs w:val="20"/>
              </w:rPr>
              <w:t>A</w:t>
            </w:r>
            <w:r w:rsidR="006571A3" w:rsidRPr="006571A3">
              <w:rPr>
                <w:rFonts w:ascii="Calibri Light" w:hAnsi="Calibri Light"/>
                <w:color w:val="000000"/>
                <w:sz w:val="20"/>
                <w:szCs w:val="20"/>
              </w:rPr>
              <w:t xml:space="preserve"> socioeconomic </w:t>
            </w:r>
            <w:r>
              <w:rPr>
                <w:rFonts w:ascii="Calibri Light" w:hAnsi="Calibri Light"/>
                <w:color w:val="000000"/>
                <w:sz w:val="20"/>
                <w:szCs w:val="20"/>
              </w:rPr>
              <w:t>study of the CREMA area</w:t>
            </w:r>
          </w:p>
          <w:p w:rsidR="006571A3" w:rsidRDefault="00150B93" w:rsidP="006571A3">
            <w:pPr>
              <w:pStyle w:val="ListParagraph"/>
              <w:numPr>
                <w:ilvl w:val="0"/>
                <w:numId w:val="27"/>
              </w:numPr>
              <w:rPr>
                <w:rFonts w:ascii="Calibri Light" w:hAnsi="Calibri Light"/>
                <w:color w:val="000000"/>
                <w:sz w:val="20"/>
                <w:szCs w:val="20"/>
              </w:rPr>
            </w:pPr>
            <w:r>
              <w:rPr>
                <w:rFonts w:ascii="Calibri Light" w:hAnsi="Calibri Light"/>
                <w:color w:val="000000"/>
                <w:sz w:val="20"/>
                <w:szCs w:val="20"/>
              </w:rPr>
              <w:t>A</w:t>
            </w:r>
            <w:r w:rsidR="006571A3" w:rsidRPr="006571A3">
              <w:rPr>
                <w:rFonts w:ascii="Calibri Light" w:hAnsi="Calibri Light"/>
                <w:color w:val="000000"/>
                <w:sz w:val="20"/>
                <w:szCs w:val="20"/>
              </w:rPr>
              <w:t xml:space="preserve"> </w:t>
            </w:r>
            <w:r>
              <w:rPr>
                <w:rFonts w:ascii="Calibri Light" w:hAnsi="Calibri Light"/>
                <w:color w:val="000000"/>
                <w:sz w:val="20"/>
                <w:szCs w:val="20"/>
              </w:rPr>
              <w:t>biological study of the CREMA area</w:t>
            </w:r>
          </w:p>
          <w:p w:rsidR="00150B93" w:rsidRDefault="00150B93" w:rsidP="006571A3">
            <w:pPr>
              <w:pStyle w:val="ListParagraph"/>
              <w:numPr>
                <w:ilvl w:val="0"/>
                <w:numId w:val="27"/>
              </w:numPr>
              <w:rPr>
                <w:rFonts w:ascii="Calibri Light" w:hAnsi="Calibri Light"/>
                <w:color w:val="000000"/>
                <w:sz w:val="20"/>
                <w:szCs w:val="20"/>
              </w:rPr>
            </w:pPr>
            <w:r>
              <w:rPr>
                <w:rFonts w:ascii="Calibri Light" w:hAnsi="Calibri Light"/>
                <w:color w:val="000000"/>
                <w:sz w:val="20"/>
                <w:szCs w:val="20"/>
              </w:rPr>
              <w:t>A draft CREMA Management and Action Plan</w:t>
            </w:r>
          </w:p>
          <w:p w:rsidR="00150B93" w:rsidRDefault="00150B93" w:rsidP="00150B93">
            <w:pPr>
              <w:rPr>
                <w:rFonts w:ascii="Calibri Light" w:hAnsi="Calibri Light"/>
                <w:color w:val="000000"/>
                <w:sz w:val="20"/>
                <w:szCs w:val="20"/>
              </w:rPr>
            </w:pPr>
          </w:p>
          <w:p w:rsidR="00150B93" w:rsidRDefault="00150B93" w:rsidP="00150B93">
            <w:pPr>
              <w:rPr>
                <w:rFonts w:ascii="Calibri Light" w:hAnsi="Calibri Light"/>
                <w:color w:val="000000"/>
                <w:sz w:val="20"/>
                <w:szCs w:val="20"/>
              </w:rPr>
            </w:pPr>
            <w:r>
              <w:rPr>
                <w:rFonts w:ascii="Calibri Light" w:hAnsi="Calibri Light"/>
                <w:color w:val="000000"/>
                <w:sz w:val="20"/>
                <w:szCs w:val="20"/>
              </w:rPr>
              <w:t xml:space="preserve">Due to contractual and timing challenges, the </w:t>
            </w:r>
            <w:r w:rsidR="00582803">
              <w:rPr>
                <w:rFonts w:ascii="Calibri Light" w:hAnsi="Calibri Light"/>
                <w:color w:val="000000"/>
                <w:sz w:val="20"/>
                <w:szCs w:val="20"/>
              </w:rPr>
              <w:t>Consultant has been asked to discontinue work and the PMU will directly oversee the completion of the few outstanding issues and ensure the devolution of the CREMA. They include:</w:t>
            </w:r>
          </w:p>
          <w:p w:rsidR="00582803" w:rsidRDefault="00582803" w:rsidP="00582803">
            <w:pPr>
              <w:pStyle w:val="ListParagraph"/>
              <w:numPr>
                <w:ilvl w:val="0"/>
                <w:numId w:val="29"/>
              </w:numPr>
              <w:rPr>
                <w:rFonts w:ascii="Calibri Light" w:hAnsi="Calibri Light"/>
                <w:color w:val="000000"/>
                <w:sz w:val="20"/>
                <w:szCs w:val="20"/>
              </w:rPr>
            </w:pPr>
            <w:r>
              <w:rPr>
                <w:rFonts w:ascii="Calibri Light" w:hAnsi="Calibri Light"/>
                <w:color w:val="000000"/>
                <w:sz w:val="20"/>
                <w:szCs w:val="20"/>
              </w:rPr>
              <w:t>Finalization of the CREMA management and action plan</w:t>
            </w:r>
          </w:p>
          <w:p w:rsidR="00582803" w:rsidRDefault="00582803" w:rsidP="00582803">
            <w:pPr>
              <w:pStyle w:val="ListParagraph"/>
              <w:numPr>
                <w:ilvl w:val="0"/>
                <w:numId w:val="29"/>
              </w:numPr>
              <w:rPr>
                <w:rFonts w:ascii="Calibri Light" w:hAnsi="Calibri Light"/>
                <w:color w:val="000000"/>
                <w:sz w:val="20"/>
                <w:szCs w:val="20"/>
              </w:rPr>
            </w:pPr>
            <w:r>
              <w:rPr>
                <w:rFonts w:ascii="Calibri Light" w:hAnsi="Calibri Light"/>
                <w:color w:val="000000"/>
                <w:sz w:val="20"/>
                <w:szCs w:val="20"/>
              </w:rPr>
              <w:t>Ensuring the bylaws receive gazette publication</w:t>
            </w:r>
          </w:p>
          <w:p w:rsidR="00582803" w:rsidRDefault="00582803" w:rsidP="00582803">
            <w:pPr>
              <w:pStyle w:val="ListParagraph"/>
              <w:numPr>
                <w:ilvl w:val="0"/>
                <w:numId w:val="29"/>
              </w:numPr>
              <w:rPr>
                <w:rFonts w:ascii="Calibri Light" w:hAnsi="Calibri Light"/>
                <w:color w:val="000000"/>
                <w:sz w:val="20"/>
                <w:szCs w:val="20"/>
              </w:rPr>
            </w:pPr>
            <w:r>
              <w:rPr>
                <w:rFonts w:ascii="Calibri Light" w:hAnsi="Calibri Light"/>
                <w:color w:val="000000"/>
                <w:sz w:val="20"/>
                <w:szCs w:val="20"/>
              </w:rPr>
              <w:t xml:space="preserve">Submission of the gazetted bylaws and other relevant documentations to enable them apply for the certificate of devolution from the Ministry of Lands and Natural resources </w:t>
            </w:r>
          </w:p>
          <w:p w:rsidR="00C44D06" w:rsidRDefault="00582803" w:rsidP="00582803">
            <w:pPr>
              <w:pStyle w:val="ListParagraph"/>
              <w:numPr>
                <w:ilvl w:val="0"/>
                <w:numId w:val="29"/>
              </w:numPr>
              <w:rPr>
                <w:rFonts w:ascii="Calibri Light" w:hAnsi="Calibri Light"/>
                <w:color w:val="000000"/>
                <w:sz w:val="20"/>
                <w:szCs w:val="20"/>
              </w:rPr>
            </w:pPr>
            <w:r>
              <w:rPr>
                <w:rFonts w:ascii="Calibri Light" w:hAnsi="Calibri Light"/>
                <w:color w:val="000000"/>
                <w:sz w:val="20"/>
                <w:szCs w:val="20"/>
              </w:rPr>
              <w:t>Inauguration of the CREMA</w:t>
            </w:r>
          </w:p>
          <w:p w:rsidR="00582803" w:rsidRDefault="00D51404" w:rsidP="00D51404">
            <w:pPr>
              <w:spacing w:before="120"/>
              <w:rPr>
                <w:rFonts w:ascii="Calibri Light" w:hAnsi="Calibri Light" w:cs="Calibri"/>
                <w:sz w:val="20"/>
                <w:szCs w:val="20"/>
              </w:rPr>
            </w:pPr>
            <w:r>
              <w:rPr>
                <w:rFonts w:ascii="Calibri Light" w:hAnsi="Calibri Light" w:cs="Calibri"/>
                <w:sz w:val="20"/>
                <w:szCs w:val="20"/>
              </w:rPr>
              <w:lastRenderedPageBreak/>
              <w:t>To date, all the CREMA governance structures are well established and the CREMA has adopted its Constitution. The participating communities through sensitization/education have so far demonstrated a high level of commitment and enthusiasm to ensuring the CREMA works efficiently and effectively in enabling the development and resource conservation agendas they have developed for themselves succeed. They are ke</w:t>
            </w:r>
            <w:r w:rsidR="002C424A">
              <w:rPr>
                <w:rFonts w:ascii="Calibri Light" w:hAnsi="Calibri Light" w:cs="Calibri"/>
                <w:sz w:val="20"/>
                <w:szCs w:val="20"/>
              </w:rPr>
              <w:t>e</w:t>
            </w:r>
            <w:r>
              <w:rPr>
                <w:rFonts w:ascii="Calibri Light" w:hAnsi="Calibri Light" w:cs="Calibri"/>
                <w:sz w:val="20"/>
                <w:szCs w:val="20"/>
              </w:rPr>
              <w:t>n on ensuring they take advantage of its adaptive nature to collectively work towards sustainable natural resources management in the CREMA as the framework bestows credibility and authority to decisions and gives communities ownership of their resources, including management and economic benefit</w:t>
            </w:r>
            <w:r w:rsidR="00AD5869">
              <w:rPr>
                <w:rFonts w:ascii="Calibri Light" w:hAnsi="Calibri Light" w:cs="Calibri"/>
                <w:sz w:val="20"/>
                <w:szCs w:val="20"/>
              </w:rPr>
              <w:t>/</w:t>
            </w:r>
            <w:r>
              <w:rPr>
                <w:rFonts w:ascii="Calibri Light" w:hAnsi="Calibri Light" w:cs="Calibri"/>
                <w:sz w:val="20"/>
                <w:szCs w:val="20"/>
              </w:rPr>
              <w:t xml:space="preserve">rights.  It lightens the burden on government law enforcement institutions and </w:t>
            </w:r>
            <w:r w:rsidR="003F3A98">
              <w:rPr>
                <w:rFonts w:ascii="Calibri Light" w:hAnsi="Calibri Light" w:cs="Calibri"/>
                <w:sz w:val="20"/>
                <w:szCs w:val="20"/>
              </w:rPr>
              <w:t>has made</w:t>
            </w:r>
            <w:r>
              <w:rPr>
                <w:rFonts w:ascii="Calibri Light" w:hAnsi="Calibri Light" w:cs="Calibri"/>
                <w:sz w:val="20"/>
                <w:szCs w:val="20"/>
              </w:rPr>
              <w:t xml:space="preserve"> the communities their own “police</w:t>
            </w:r>
            <w:r w:rsidR="00AD5869">
              <w:rPr>
                <w:rFonts w:ascii="Calibri Light" w:hAnsi="Calibri Light" w:cs="Calibri"/>
                <w:sz w:val="20"/>
                <w:szCs w:val="20"/>
              </w:rPr>
              <w:t>/watchdog</w:t>
            </w:r>
            <w:r>
              <w:rPr>
                <w:rFonts w:ascii="Calibri Light" w:hAnsi="Calibri Light" w:cs="Calibri"/>
                <w:sz w:val="20"/>
                <w:szCs w:val="20"/>
              </w:rPr>
              <w:t>”. It also derives strength and experience</w:t>
            </w:r>
            <w:r w:rsidR="00DC54D0">
              <w:rPr>
                <w:rFonts w:ascii="Calibri Light" w:hAnsi="Calibri Light" w:cs="Calibri"/>
                <w:sz w:val="20"/>
                <w:szCs w:val="20"/>
              </w:rPr>
              <w:t>s from the traditional decision-</w:t>
            </w:r>
            <w:r>
              <w:rPr>
                <w:rFonts w:ascii="Calibri Light" w:hAnsi="Calibri Light" w:cs="Calibri"/>
                <w:sz w:val="20"/>
                <w:szCs w:val="20"/>
              </w:rPr>
              <w:t>making instruments that gives relevance to the traditional authority while inculcating democratic practices in all segments of community decisions and actions.</w:t>
            </w:r>
          </w:p>
          <w:p w:rsidR="00DC54D0" w:rsidRPr="008030A8" w:rsidRDefault="008030A8" w:rsidP="00D51404">
            <w:pPr>
              <w:spacing w:before="120"/>
              <w:rPr>
                <w:rFonts w:ascii="Calibri Light" w:hAnsi="Calibri Light" w:cs="Calibri"/>
                <w:sz w:val="20"/>
                <w:szCs w:val="20"/>
              </w:rPr>
            </w:pPr>
            <w:r w:rsidRPr="008030A8">
              <w:rPr>
                <w:rFonts w:ascii="Calibri Light" w:hAnsi="Calibri Light"/>
                <w:sz w:val="20"/>
                <w:szCs w:val="20"/>
              </w:rPr>
              <w:t>The development of CREMAs in Ghana has not been a smooth endeavor, it is plagued with both administrative and operational challenges that need to be addressed by policy makers to enable the CREMAs achieve their goals. In order to bring the issues to the attention of the relevant stakeholders including p</w:t>
            </w:r>
            <w:r>
              <w:rPr>
                <w:rFonts w:ascii="Calibri Light" w:hAnsi="Calibri Light"/>
                <w:sz w:val="20"/>
                <w:szCs w:val="20"/>
              </w:rPr>
              <w:t>olicy makers, the project recommended to</w:t>
            </w:r>
            <w:r w:rsidRPr="008030A8">
              <w:rPr>
                <w:rFonts w:ascii="Calibri Light" w:hAnsi="Calibri Light"/>
                <w:sz w:val="20"/>
                <w:szCs w:val="20"/>
              </w:rPr>
              <w:t xml:space="preserve"> the UNDP country office and the MLNR to organize a National Dialogue on ways to improve the CREMA development process in Ghana. </w:t>
            </w:r>
          </w:p>
          <w:p w:rsidR="00565E24" w:rsidRPr="002D3C6C" w:rsidRDefault="00565E24" w:rsidP="00565E24">
            <w:pPr>
              <w:rPr>
                <w:rFonts w:ascii="Calibri Light" w:hAnsi="Calibri Light" w:cs="Calibri"/>
                <w:sz w:val="20"/>
                <w:szCs w:val="20"/>
              </w:rPr>
            </w:pPr>
            <w:r>
              <w:rPr>
                <w:rFonts w:ascii="Calibri Light" w:hAnsi="Calibri Light" w:cs="Calibri"/>
                <w:sz w:val="20"/>
                <w:szCs w:val="20"/>
              </w:rPr>
              <w:t xml:space="preserve">Under the auspices therefore of the </w:t>
            </w:r>
            <w:r>
              <w:rPr>
                <w:rFonts w:ascii="Calibri Light" w:hAnsi="Calibri Light"/>
                <w:sz w:val="20"/>
                <w:szCs w:val="20"/>
              </w:rPr>
              <w:t>UNDP, the MLNR,</w:t>
            </w:r>
            <w:r w:rsidRPr="002D3C6C">
              <w:rPr>
                <w:rFonts w:ascii="Calibri Light" w:hAnsi="Calibri Light"/>
                <w:sz w:val="20"/>
                <w:szCs w:val="20"/>
              </w:rPr>
              <w:t xml:space="preserve"> the Green Livelihood Alliance (A Rocha Ghana, Tropenbos Ghana, Friends of the Earth Ghana), SNV, IUCN, Mondelez International Cocoa Life Program and the Shared Resources Joint Solutions</w:t>
            </w:r>
            <w:r>
              <w:rPr>
                <w:rFonts w:ascii="Calibri Light" w:hAnsi="Calibri Light"/>
                <w:sz w:val="20"/>
                <w:szCs w:val="20"/>
              </w:rPr>
              <w:t>,</w:t>
            </w:r>
            <w:r w:rsidRPr="002D3C6C">
              <w:rPr>
                <w:rFonts w:ascii="Calibri Light" w:hAnsi="Calibri Light"/>
                <w:sz w:val="20"/>
                <w:szCs w:val="20"/>
              </w:rPr>
              <w:t xml:space="preserve"> a national policy dialogue </w:t>
            </w:r>
            <w:r>
              <w:rPr>
                <w:rFonts w:ascii="Calibri Light" w:hAnsi="Calibri Light"/>
                <w:sz w:val="20"/>
                <w:szCs w:val="20"/>
              </w:rPr>
              <w:t xml:space="preserve">was organized </w:t>
            </w:r>
            <w:r w:rsidRPr="002D3C6C">
              <w:rPr>
                <w:rFonts w:ascii="Calibri Light" w:hAnsi="Calibri Light"/>
                <w:sz w:val="20"/>
                <w:szCs w:val="20"/>
              </w:rPr>
              <w:t>to discuss the implementation, successes</w:t>
            </w:r>
            <w:r>
              <w:rPr>
                <w:rFonts w:ascii="Calibri Light" w:hAnsi="Calibri Light"/>
                <w:sz w:val="20"/>
                <w:szCs w:val="20"/>
              </w:rPr>
              <w:t xml:space="preserve"> and challenges of </w:t>
            </w:r>
            <w:r w:rsidRPr="002D3C6C">
              <w:rPr>
                <w:rFonts w:ascii="Calibri Light" w:hAnsi="Calibri Light"/>
                <w:sz w:val="20"/>
                <w:szCs w:val="20"/>
              </w:rPr>
              <w:t>CREMAs</w:t>
            </w:r>
            <w:r>
              <w:rPr>
                <w:rFonts w:ascii="Calibri Light" w:hAnsi="Calibri Light"/>
                <w:sz w:val="20"/>
                <w:szCs w:val="20"/>
              </w:rPr>
              <w:t xml:space="preserve"> development in Ghana</w:t>
            </w:r>
            <w:r w:rsidRPr="002D3C6C">
              <w:rPr>
                <w:rFonts w:ascii="Calibri Light" w:hAnsi="Calibri Light"/>
                <w:sz w:val="20"/>
                <w:szCs w:val="20"/>
              </w:rPr>
              <w:t>. The dialogue, held on 3</w:t>
            </w:r>
            <w:r w:rsidRPr="002D3C6C">
              <w:rPr>
                <w:rFonts w:ascii="Calibri Light" w:hAnsi="Calibri Light"/>
                <w:sz w:val="20"/>
                <w:szCs w:val="20"/>
                <w:vertAlign w:val="superscript"/>
              </w:rPr>
              <w:t>rd</w:t>
            </w:r>
            <w:r w:rsidRPr="002D3C6C">
              <w:rPr>
                <w:rFonts w:ascii="Calibri Light" w:hAnsi="Calibri Light"/>
                <w:sz w:val="20"/>
                <w:szCs w:val="20"/>
              </w:rPr>
              <w:t xml:space="preserve"> October 2018 in Accra, was on the theme “</w:t>
            </w:r>
            <w:r w:rsidRPr="002D3C6C">
              <w:rPr>
                <w:rFonts w:ascii="Calibri Light" w:hAnsi="Calibri Light"/>
                <w:i/>
                <w:sz w:val="20"/>
                <w:szCs w:val="20"/>
              </w:rPr>
              <w:t>Empowering Communities to Manage Natural Resources Sustainably: A Review of Community Resource Management Area (CREMA) Implementation in Ghana</w:t>
            </w:r>
            <w:r w:rsidRPr="002D3C6C">
              <w:rPr>
                <w:rFonts w:ascii="Calibri Light" w:hAnsi="Calibri Light"/>
                <w:sz w:val="20"/>
                <w:szCs w:val="20"/>
              </w:rPr>
              <w:t>”. It brought together over 120 participants, including representatives of CREMAs, CREMA practitioners, representatives of state agencies, development partners, private sector actors and other stakeholders from all over the country. Key speakers at the event included the Deputy Minister of Lands and Natural Resources, Mr. Benito Owusu Bio; the Omanhene of Mim Traditional Council, Okofrobuo Dr. Yaw Agyei II; Assistant Country Director of UNDP Ghana, Mr. Louis Kuukpen; the   Coordinator of Green Livelihoods Alliance, Mercy Owusu Ansah and Mr</w:t>
            </w:r>
            <w:r>
              <w:rPr>
                <w:rFonts w:ascii="Calibri Light" w:hAnsi="Calibri Light"/>
                <w:sz w:val="20"/>
                <w:szCs w:val="20"/>
              </w:rPr>
              <w:t>.</w:t>
            </w:r>
            <w:r w:rsidRPr="002D3C6C">
              <w:rPr>
                <w:rFonts w:ascii="Calibri Light" w:hAnsi="Calibri Light"/>
                <w:sz w:val="20"/>
                <w:szCs w:val="20"/>
              </w:rPr>
              <w:t xml:space="preserve"> Abu Juam, the Technical Director – Forestry,</w:t>
            </w:r>
            <w:r>
              <w:rPr>
                <w:rFonts w:ascii="Calibri Light" w:hAnsi="Calibri Light"/>
                <w:sz w:val="20"/>
                <w:szCs w:val="20"/>
              </w:rPr>
              <w:t xml:space="preserve"> MLNR</w:t>
            </w:r>
            <w:r w:rsidRPr="002D3C6C">
              <w:rPr>
                <w:rFonts w:ascii="Calibri Light" w:hAnsi="Calibri Light"/>
                <w:sz w:val="20"/>
                <w:szCs w:val="20"/>
              </w:rPr>
              <w:t>.</w:t>
            </w:r>
            <w:r>
              <w:rPr>
                <w:rFonts w:ascii="Calibri Light" w:hAnsi="Calibri Light"/>
                <w:sz w:val="20"/>
                <w:szCs w:val="20"/>
              </w:rPr>
              <w:t xml:space="preserve"> </w:t>
            </w:r>
          </w:p>
          <w:p w:rsidR="00565E24" w:rsidRPr="005E3E5F" w:rsidRDefault="00565E24" w:rsidP="00565E24">
            <w:pPr>
              <w:rPr>
                <w:rFonts w:ascii="Calibri Light" w:hAnsi="Calibri Light"/>
                <w:sz w:val="20"/>
                <w:szCs w:val="20"/>
              </w:rPr>
            </w:pPr>
            <w:r>
              <w:rPr>
                <w:rFonts w:ascii="Calibri Light" w:hAnsi="Calibri Light"/>
                <w:sz w:val="20"/>
                <w:szCs w:val="20"/>
              </w:rPr>
              <w:t xml:space="preserve">Among other issues discussed and adopted at the dialogue is the recognition </w:t>
            </w:r>
            <w:r w:rsidRPr="005E3E5F">
              <w:rPr>
                <w:rFonts w:ascii="Calibri Light" w:hAnsi="Calibri Light"/>
                <w:sz w:val="20"/>
                <w:szCs w:val="20"/>
              </w:rPr>
              <w:t>that:</w:t>
            </w:r>
          </w:p>
          <w:p w:rsidR="00565E24" w:rsidRPr="005E3E5F" w:rsidRDefault="00565E24" w:rsidP="00565E24">
            <w:pPr>
              <w:pStyle w:val="ListParagraph"/>
              <w:numPr>
                <w:ilvl w:val="0"/>
                <w:numId w:val="36"/>
              </w:numPr>
              <w:rPr>
                <w:rFonts w:ascii="Calibri Light" w:hAnsi="Calibri Light"/>
                <w:sz w:val="20"/>
                <w:szCs w:val="20"/>
              </w:rPr>
            </w:pPr>
            <w:r w:rsidRPr="005E3E5F">
              <w:rPr>
                <w:rFonts w:ascii="Calibri Light" w:hAnsi="Calibri Light"/>
                <w:sz w:val="20"/>
                <w:szCs w:val="20"/>
              </w:rPr>
              <w:t xml:space="preserve"> CREMAs as an institutional framework for community participation in natural resource management in Ghana is slowly yielding good outcomes, with wide community and public acceptance as the way to go in securing Ghana’s remnant natural heritage.</w:t>
            </w:r>
          </w:p>
          <w:p w:rsidR="00565E24" w:rsidRPr="005E3E5F" w:rsidRDefault="00565E24" w:rsidP="00565E24">
            <w:pPr>
              <w:pStyle w:val="ListParagraph"/>
              <w:numPr>
                <w:ilvl w:val="0"/>
                <w:numId w:val="36"/>
              </w:numPr>
              <w:rPr>
                <w:rFonts w:ascii="Calibri Light" w:hAnsi="Calibri Light"/>
                <w:sz w:val="20"/>
                <w:szCs w:val="20"/>
              </w:rPr>
            </w:pPr>
            <w:r w:rsidRPr="005E3E5F">
              <w:rPr>
                <w:rFonts w:ascii="Calibri Light" w:hAnsi="Calibri Light"/>
                <w:sz w:val="20"/>
                <w:szCs w:val="20"/>
              </w:rPr>
              <w:t>CREMAs currently present Ghana with a highly workable/efficient option to ensure participation and transfer responsibilities and benefits to communities, in achieving emissions reductions for REDD+, addressing illegal logging and mining, and direct investment to support green commodity value chains critical for livelihoods, building resilience and prosperity in communities across the country.</w:t>
            </w:r>
          </w:p>
          <w:p w:rsidR="00565E24" w:rsidRPr="00565E24" w:rsidRDefault="00565E24" w:rsidP="00565E24">
            <w:pPr>
              <w:pStyle w:val="ListParagraph"/>
              <w:numPr>
                <w:ilvl w:val="0"/>
                <w:numId w:val="36"/>
              </w:numPr>
              <w:rPr>
                <w:rFonts w:ascii="Calibri Light" w:hAnsi="Calibri Light"/>
                <w:sz w:val="20"/>
                <w:szCs w:val="20"/>
                <w:lang w:val="en-GB"/>
              </w:rPr>
            </w:pPr>
            <w:r w:rsidRPr="005E3E5F">
              <w:rPr>
                <w:rFonts w:ascii="Calibri Light" w:hAnsi="Calibri Light" w:cs="Calibri"/>
                <w:sz w:val="20"/>
                <w:szCs w:val="20"/>
              </w:rPr>
              <w:lastRenderedPageBreak/>
              <w:t>The absence of a consolidated national legal framework, insufficient recognition and support from law enforcement and compliance agencies is limiting true empowerment of CREMAs and eroding the gains made and opportunities to achieve real reforms within the natural management sector.</w:t>
            </w:r>
          </w:p>
          <w:p w:rsidR="00565E24" w:rsidRDefault="00565E24" w:rsidP="00565E24">
            <w:pPr>
              <w:rPr>
                <w:rFonts w:ascii="Calibri Light" w:hAnsi="Calibri Light" w:cs="Calibri"/>
                <w:sz w:val="20"/>
                <w:szCs w:val="20"/>
                <w:lang w:val="en-GB"/>
              </w:rPr>
            </w:pPr>
            <w:r>
              <w:rPr>
                <w:rFonts w:ascii="Calibri Light" w:hAnsi="Calibri Light" w:cs="Calibri"/>
                <w:sz w:val="20"/>
                <w:szCs w:val="20"/>
                <w:lang w:val="en-GB"/>
              </w:rPr>
              <w:t>The dialogue therefore adopted a communique which recommended among other things, the following action points for immediate considerations:</w:t>
            </w:r>
          </w:p>
          <w:p w:rsidR="00565E24" w:rsidRPr="00565E24" w:rsidRDefault="00565E24" w:rsidP="00565E24">
            <w:pPr>
              <w:pStyle w:val="Heading2"/>
              <w:jc w:val="both"/>
              <w:outlineLvl w:val="1"/>
              <w:rPr>
                <w:rFonts w:ascii="Calibri Light" w:hAnsi="Calibri Light" w:cs="Calibri"/>
                <w:i/>
                <w:sz w:val="20"/>
                <w:szCs w:val="20"/>
                <w:u w:val="single"/>
              </w:rPr>
            </w:pPr>
            <w:r w:rsidRPr="00565E24">
              <w:rPr>
                <w:rFonts w:ascii="Calibri Light" w:hAnsi="Calibri Light" w:cs="Calibri"/>
                <w:i/>
                <w:color w:val="auto"/>
                <w:sz w:val="20"/>
                <w:szCs w:val="20"/>
                <w:u w:val="single"/>
              </w:rPr>
              <w:t>Policy and Legislative Support for CREMAs</w:t>
            </w:r>
          </w:p>
          <w:p w:rsidR="00565E24" w:rsidRPr="00786E21" w:rsidRDefault="00565E24" w:rsidP="00565E24">
            <w:pPr>
              <w:pStyle w:val="ListParagraph"/>
              <w:numPr>
                <w:ilvl w:val="0"/>
                <w:numId w:val="37"/>
              </w:numPr>
              <w:jc w:val="both"/>
              <w:rPr>
                <w:rFonts w:ascii="Calibri Light" w:hAnsi="Calibri Light" w:cs="Calibri"/>
                <w:sz w:val="20"/>
                <w:szCs w:val="20"/>
              </w:rPr>
            </w:pPr>
            <w:r w:rsidRPr="00786E21">
              <w:rPr>
                <w:rFonts w:ascii="Calibri Light" w:hAnsi="Calibri Light" w:cs="Calibri"/>
                <w:iCs/>
                <w:sz w:val="20"/>
                <w:szCs w:val="20"/>
              </w:rPr>
              <w:t>The Wildlife Resources Management Bill, which has gone through two rounds of parliamentary reviews under the past two Governments, should be passed into an Act with all urgency. The Act when passed will reinforce the legal authority and scope of CREMAs to exercise their mandate to take responsibility and share in the benefits of managing natural resources at the local level.</w:t>
            </w:r>
          </w:p>
          <w:p w:rsidR="00565E24" w:rsidRPr="00786E21" w:rsidRDefault="00565E24" w:rsidP="00565E24">
            <w:pPr>
              <w:pStyle w:val="ListParagraph"/>
              <w:numPr>
                <w:ilvl w:val="0"/>
                <w:numId w:val="37"/>
              </w:numPr>
              <w:jc w:val="both"/>
              <w:rPr>
                <w:rFonts w:ascii="Calibri Light" w:hAnsi="Calibri Light" w:cs="Calibri"/>
                <w:iCs/>
                <w:sz w:val="20"/>
                <w:szCs w:val="20"/>
              </w:rPr>
            </w:pPr>
            <w:r w:rsidRPr="00786E21">
              <w:rPr>
                <w:rFonts w:ascii="Calibri Light" w:hAnsi="Calibri Light" w:cs="Calibri"/>
                <w:iCs/>
                <w:sz w:val="20"/>
                <w:szCs w:val="20"/>
              </w:rPr>
              <w:t>CREMAs by their nature are community led and so naturally a part of the decentralized local government system in form and structure. CREMAs should therefore be integrated in the planning, implementation, management and evaluation of all district development planning processes for greater recognition and support.</w:t>
            </w:r>
          </w:p>
          <w:p w:rsidR="00565E24" w:rsidRPr="00786E21" w:rsidRDefault="00565E24" w:rsidP="00565E24">
            <w:pPr>
              <w:pStyle w:val="ListParagraph"/>
              <w:numPr>
                <w:ilvl w:val="0"/>
                <w:numId w:val="37"/>
              </w:numPr>
              <w:jc w:val="both"/>
              <w:rPr>
                <w:rFonts w:ascii="Calibri Light" w:hAnsi="Calibri Light"/>
                <w:sz w:val="20"/>
                <w:szCs w:val="20"/>
              </w:rPr>
            </w:pPr>
            <w:r w:rsidRPr="00786E21">
              <w:rPr>
                <w:rFonts w:ascii="Calibri Light" w:hAnsi="Calibri Light" w:cs="Calibri"/>
                <w:iCs/>
                <w:sz w:val="20"/>
                <w:szCs w:val="20"/>
              </w:rPr>
              <w:t xml:space="preserve"> Responsibility to manage should come with opportunities to share in benefits. Benefit sharing schemes that address these challenges should be agreed and implemented to sustain community interest to take responsibility for natural resource management.  Tree tenure benefits in particular need to be agreed and implemented as soon as possible to allow farmers who nurture naturally occurring trees on their farms to derive benefits.</w:t>
            </w:r>
          </w:p>
          <w:p w:rsidR="00565E24" w:rsidRPr="00786E21" w:rsidRDefault="00565E24" w:rsidP="00565E24">
            <w:pPr>
              <w:pStyle w:val="ListParagraph"/>
              <w:numPr>
                <w:ilvl w:val="0"/>
                <w:numId w:val="37"/>
              </w:numPr>
              <w:jc w:val="both"/>
              <w:rPr>
                <w:rFonts w:ascii="Calibri Light" w:hAnsi="Calibri Light" w:cs="Calibri"/>
                <w:iCs/>
                <w:sz w:val="20"/>
                <w:szCs w:val="20"/>
              </w:rPr>
            </w:pPr>
            <w:r w:rsidRPr="00786E21">
              <w:rPr>
                <w:rFonts w:ascii="Calibri Light" w:hAnsi="Calibri Light" w:cs="Calibri"/>
                <w:iCs/>
                <w:sz w:val="20"/>
                <w:szCs w:val="20"/>
              </w:rPr>
              <w:t>There is the need for Government to carry out a comprehensive national evaluation of the implementation of the CREMA concept so far in Ghana. This is to help the implementers’ gain in-depth understanding of the challenges across different landscapes and build sustainable solutions to address them. It will also be an opportunity to identify success stories and share knowledge and experiences</w:t>
            </w:r>
          </w:p>
          <w:p w:rsidR="00565E24" w:rsidRPr="00786E21" w:rsidRDefault="00565E24" w:rsidP="00565E24">
            <w:pPr>
              <w:jc w:val="both"/>
              <w:rPr>
                <w:rFonts w:ascii="Calibri Light" w:hAnsi="Calibri Light"/>
                <w:b/>
                <w:color w:val="4F81BD" w:themeColor="accent1"/>
                <w:sz w:val="20"/>
                <w:szCs w:val="20"/>
                <w:u w:val="single"/>
              </w:rPr>
            </w:pPr>
          </w:p>
          <w:p w:rsidR="00565E24" w:rsidRPr="00565E24" w:rsidRDefault="00565E24" w:rsidP="00565E24">
            <w:pPr>
              <w:jc w:val="both"/>
              <w:rPr>
                <w:rFonts w:ascii="Calibri Light" w:hAnsi="Calibri Light"/>
                <w:i/>
                <w:sz w:val="20"/>
                <w:szCs w:val="20"/>
              </w:rPr>
            </w:pPr>
            <w:r w:rsidRPr="00565E24">
              <w:rPr>
                <w:rFonts w:ascii="Calibri Light" w:hAnsi="Calibri Light"/>
                <w:b/>
                <w:i/>
                <w:sz w:val="20"/>
                <w:szCs w:val="20"/>
                <w:u w:val="single"/>
              </w:rPr>
              <w:t>CREMA Devolution</w:t>
            </w:r>
          </w:p>
          <w:p w:rsidR="00565E24" w:rsidRPr="00786E21" w:rsidRDefault="00565E24" w:rsidP="00565E24">
            <w:pPr>
              <w:pStyle w:val="ListParagraph"/>
              <w:numPr>
                <w:ilvl w:val="0"/>
                <w:numId w:val="37"/>
              </w:numPr>
              <w:jc w:val="both"/>
              <w:rPr>
                <w:rFonts w:ascii="Calibri Light" w:hAnsi="Calibri Light" w:cs="Calibri"/>
                <w:sz w:val="20"/>
                <w:szCs w:val="20"/>
              </w:rPr>
            </w:pPr>
            <w:r w:rsidRPr="00786E21">
              <w:rPr>
                <w:rFonts w:ascii="Calibri Light" w:hAnsi="Calibri Light" w:cs="Calibri"/>
                <w:sz w:val="20"/>
                <w:szCs w:val="20"/>
              </w:rPr>
              <w:t xml:space="preserve">Political and elite interference in the management and use of natural resources, such as side-stepping community consent, re-assigning timber concessions to individuals and companies, despite the issuance of certificate of devolutions to community members, does not promote transparency and inclusivity, derails interest and shared responsibility and must therefore cease. </w:t>
            </w:r>
          </w:p>
          <w:p w:rsidR="00565E24" w:rsidRPr="00786E21" w:rsidRDefault="00565E24" w:rsidP="00565E24">
            <w:pPr>
              <w:pStyle w:val="ListParagraph"/>
              <w:ind w:left="360"/>
              <w:jc w:val="both"/>
              <w:rPr>
                <w:rFonts w:ascii="Calibri Light" w:hAnsi="Calibri Light" w:cs="Calibri"/>
                <w:sz w:val="20"/>
                <w:szCs w:val="20"/>
              </w:rPr>
            </w:pPr>
          </w:p>
          <w:p w:rsidR="00565E24" w:rsidRPr="00565E24" w:rsidRDefault="00565E24" w:rsidP="00565E24">
            <w:pPr>
              <w:jc w:val="both"/>
              <w:rPr>
                <w:rFonts w:ascii="Calibri Light" w:hAnsi="Calibri Light" w:cs="Calibri"/>
                <w:i/>
                <w:sz w:val="20"/>
                <w:szCs w:val="20"/>
              </w:rPr>
            </w:pPr>
            <w:r w:rsidRPr="00565E24">
              <w:rPr>
                <w:rFonts w:ascii="Calibri Light" w:hAnsi="Calibri Light" w:cs="Calibri"/>
                <w:b/>
                <w:i/>
                <w:sz w:val="20"/>
                <w:szCs w:val="20"/>
                <w:u w:val="single"/>
              </w:rPr>
              <w:t>Capacity Development of CREMAs</w:t>
            </w:r>
          </w:p>
          <w:p w:rsidR="00565E24" w:rsidRPr="00786E21" w:rsidRDefault="00565E24" w:rsidP="00565E24">
            <w:pPr>
              <w:pStyle w:val="ListParagraph"/>
              <w:numPr>
                <w:ilvl w:val="0"/>
                <w:numId w:val="37"/>
              </w:numPr>
              <w:jc w:val="both"/>
              <w:rPr>
                <w:rFonts w:ascii="Calibri Light" w:hAnsi="Calibri Light" w:cs="Calibri"/>
                <w:sz w:val="20"/>
                <w:szCs w:val="20"/>
              </w:rPr>
            </w:pPr>
            <w:r w:rsidRPr="00786E21">
              <w:rPr>
                <w:rFonts w:ascii="Calibri Light" w:hAnsi="Calibri Light" w:cs="Calibri"/>
                <w:sz w:val="20"/>
                <w:szCs w:val="20"/>
              </w:rPr>
              <w:t xml:space="preserve">The dialogue recognized that most CREMAs have been created through time-bound projects. One of the reasons for the collapse of some of the CREMAs is that their executives are usually not able to perform their functions properly when these projects end or when the agencies/organizations that promoted the formation of the CREMAs exit the communities. To ensure long-term sustainability and proper governance of CREMAs, implementing partners should adequately build capacities of CREMA executives to effectively undertake managerial roles when they exit. </w:t>
            </w:r>
          </w:p>
          <w:p w:rsidR="00565E24" w:rsidRPr="00786E21" w:rsidRDefault="00565E24" w:rsidP="00565E24">
            <w:pPr>
              <w:pStyle w:val="ListParagraph"/>
              <w:numPr>
                <w:ilvl w:val="0"/>
                <w:numId w:val="37"/>
              </w:numPr>
              <w:jc w:val="both"/>
              <w:rPr>
                <w:rFonts w:ascii="Calibri Light" w:hAnsi="Calibri Light" w:cs="Calibri"/>
                <w:sz w:val="20"/>
                <w:szCs w:val="20"/>
              </w:rPr>
            </w:pPr>
            <w:r w:rsidRPr="00786E21">
              <w:rPr>
                <w:rFonts w:ascii="Calibri Light" w:hAnsi="Calibri Light" w:cs="Calibri"/>
                <w:sz w:val="20"/>
                <w:szCs w:val="20"/>
              </w:rPr>
              <w:t xml:space="preserve">Similarly, capacities of Traditional Authorities and landowners are to be built and they should be involved from the onset of </w:t>
            </w:r>
            <w:r w:rsidRPr="00786E21">
              <w:rPr>
                <w:rFonts w:ascii="Calibri Light" w:hAnsi="Calibri Light" w:cs="Calibri"/>
                <w:sz w:val="20"/>
                <w:szCs w:val="20"/>
              </w:rPr>
              <w:lastRenderedPageBreak/>
              <w:t xml:space="preserve">the CREMA formation to ensure support and ownership of the process. </w:t>
            </w:r>
          </w:p>
          <w:p w:rsidR="00565E24" w:rsidRPr="00786E21" w:rsidRDefault="00565E24" w:rsidP="00565E24">
            <w:pPr>
              <w:pStyle w:val="ListParagraph"/>
              <w:numPr>
                <w:ilvl w:val="0"/>
                <w:numId w:val="37"/>
              </w:numPr>
              <w:jc w:val="both"/>
              <w:rPr>
                <w:rFonts w:ascii="Calibri Light" w:hAnsi="Calibri Light" w:cs="Calibri"/>
                <w:sz w:val="20"/>
                <w:szCs w:val="20"/>
              </w:rPr>
            </w:pPr>
            <w:r w:rsidRPr="00786E21">
              <w:rPr>
                <w:rFonts w:ascii="Calibri Light" w:hAnsi="Calibri Light" w:cs="Calibri"/>
                <w:sz w:val="20"/>
                <w:szCs w:val="20"/>
              </w:rPr>
              <w:t>It is recommended that implementing partners periodically engage with law enforcement agencies including the Ghana Police Service and the Judicial Services on forest and wildlife policies to facilitate timely prosecutions of offenders and the protection of the rights of CREMAs.</w:t>
            </w:r>
          </w:p>
          <w:p w:rsidR="00565E24" w:rsidRPr="00786E21" w:rsidRDefault="00565E24" w:rsidP="00565E24">
            <w:pPr>
              <w:pStyle w:val="ListParagraph"/>
              <w:numPr>
                <w:ilvl w:val="0"/>
                <w:numId w:val="37"/>
              </w:numPr>
              <w:jc w:val="both"/>
              <w:rPr>
                <w:rFonts w:ascii="Calibri Light" w:hAnsi="Calibri Light" w:cs="Calibri"/>
                <w:sz w:val="20"/>
                <w:szCs w:val="20"/>
              </w:rPr>
            </w:pPr>
            <w:r w:rsidRPr="00786E21">
              <w:rPr>
                <w:rFonts w:ascii="Calibri Light" w:hAnsi="Calibri Light" w:cs="Calibri"/>
                <w:sz w:val="20"/>
                <w:szCs w:val="20"/>
              </w:rPr>
              <w:t>Women in communities play significant role in natural resource management in Ghana, and efforts to ensure active and effective participation in decision making, management and sharing in the benefits of CREMAs should be deliberate and encouraged.</w:t>
            </w:r>
          </w:p>
          <w:p w:rsidR="00565E24" w:rsidRPr="00565E24" w:rsidRDefault="00565E24" w:rsidP="00565E24">
            <w:pPr>
              <w:pStyle w:val="Heading2"/>
              <w:jc w:val="both"/>
              <w:outlineLvl w:val="1"/>
              <w:rPr>
                <w:rFonts w:ascii="Calibri Light" w:hAnsi="Calibri Light" w:cs="Calibri"/>
                <w:i/>
                <w:color w:val="auto"/>
                <w:sz w:val="20"/>
                <w:szCs w:val="20"/>
                <w:u w:val="single"/>
              </w:rPr>
            </w:pPr>
            <w:r w:rsidRPr="00565E24">
              <w:rPr>
                <w:rFonts w:ascii="Calibri Light" w:hAnsi="Calibri Light" w:cs="Calibri"/>
                <w:i/>
                <w:color w:val="auto"/>
                <w:sz w:val="20"/>
                <w:szCs w:val="20"/>
                <w:u w:val="single"/>
              </w:rPr>
              <w:t>Financial Sustainability of CREMAs</w:t>
            </w:r>
            <w:bookmarkStart w:id="0" w:name="_GoBack"/>
            <w:bookmarkEnd w:id="0"/>
          </w:p>
          <w:p w:rsidR="00565E24" w:rsidRPr="00786E21" w:rsidRDefault="00565E24" w:rsidP="00565E24">
            <w:pPr>
              <w:pStyle w:val="ListParagraph"/>
              <w:numPr>
                <w:ilvl w:val="0"/>
                <w:numId w:val="37"/>
              </w:numPr>
              <w:jc w:val="both"/>
              <w:rPr>
                <w:rFonts w:ascii="Calibri Light" w:hAnsi="Calibri Light" w:cs="Calibri"/>
                <w:sz w:val="20"/>
                <w:szCs w:val="20"/>
              </w:rPr>
            </w:pPr>
            <w:r w:rsidRPr="00786E21">
              <w:rPr>
                <w:rFonts w:ascii="Calibri Light" w:hAnsi="Calibri Light" w:cs="Calibri"/>
                <w:sz w:val="20"/>
                <w:szCs w:val="20"/>
              </w:rPr>
              <w:t xml:space="preserve">Where they exist, CREMAs should be the frontline actors in the creation of jobs within the agriculture and forest development programs in Ghana and should therefore be integrated in national programs as they are developed from time to time. For example, participants strongly commend government in its effort to create jobs at the district level by engaging the youth in agriculture and afforestation </w:t>
            </w:r>
            <w:r w:rsidRPr="00786E21">
              <w:rPr>
                <w:rFonts w:ascii="Calibri Light" w:hAnsi="Calibri Light" w:cs="Calibri"/>
                <w:sz w:val="20"/>
                <w:szCs w:val="20"/>
              </w:rPr>
              <w:t>programs</w:t>
            </w:r>
            <w:r w:rsidRPr="00786E21">
              <w:rPr>
                <w:rFonts w:ascii="Calibri Light" w:hAnsi="Calibri Light" w:cs="Calibri"/>
                <w:sz w:val="20"/>
                <w:szCs w:val="20"/>
              </w:rPr>
              <w:t xml:space="preserve">. However, it would be more desirable if government works with CREMAs in areas where such afforestation </w:t>
            </w:r>
            <w:r w:rsidRPr="00786E21">
              <w:rPr>
                <w:rFonts w:ascii="Calibri Light" w:hAnsi="Calibri Light" w:cs="Calibri"/>
                <w:sz w:val="20"/>
                <w:szCs w:val="20"/>
              </w:rPr>
              <w:t>programs</w:t>
            </w:r>
            <w:r w:rsidRPr="00786E21">
              <w:rPr>
                <w:rFonts w:ascii="Calibri Light" w:hAnsi="Calibri Light" w:cs="Calibri"/>
                <w:sz w:val="20"/>
                <w:szCs w:val="20"/>
              </w:rPr>
              <w:t xml:space="preserve"> are being implemented to enable the CREMAs generate additional funds and help promote conservation.</w:t>
            </w:r>
          </w:p>
          <w:p w:rsidR="00565E24" w:rsidRPr="00786E21" w:rsidRDefault="00565E24" w:rsidP="00565E24">
            <w:pPr>
              <w:pStyle w:val="ListParagraph"/>
              <w:numPr>
                <w:ilvl w:val="0"/>
                <w:numId w:val="37"/>
              </w:numPr>
              <w:jc w:val="both"/>
              <w:rPr>
                <w:rFonts w:ascii="Calibri Light" w:hAnsi="Calibri Light" w:cs="Calibri"/>
                <w:sz w:val="20"/>
                <w:szCs w:val="20"/>
              </w:rPr>
            </w:pPr>
            <w:r w:rsidRPr="00786E21">
              <w:rPr>
                <w:rFonts w:ascii="Calibri Light" w:hAnsi="Calibri Light" w:cs="Calibri"/>
                <w:sz w:val="20"/>
                <w:szCs w:val="20"/>
              </w:rPr>
              <w:t xml:space="preserve">Furthermore, government and development partners should continue to prioritize support for CREMAs and factor them in the development of national interventions such as the Forest Investment Programme (FIP) and other REDD+ </w:t>
            </w:r>
            <w:r w:rsidRPr="00786E21">
              <w:rPr>
                <w:rFonts w:ascii="Calibri Light" w:hAnsi="Calibri Light" w:cs="Calibri"/>
                <w:sz w:val="20"/>
                <w:szCs w:val="20"/>
              </w:rPr>
              <w:t>programs</w:t>
            </w:r>
            <w:r w:rsidRPr="00786E21">
              <w:rPr>
                <w:rFonts w:ascii="Calibri Light" w:hAnsi="Calibri Light" w:cs="Calibri"/>
                <w:sz w:val="20"/>
                <w:szCs w:val="20"/>
              </w:rPr>
              <w:t xml:space="preserve">. This would bring financial returns to CREMAs and reward them for the trees planted over the years that are sequestering carbon. </w:t>
            </w:r>
          </w:p>
          <w:p w:rsidR="00565E24" w:rsidRPr="00786E21" w:rsidRDefault="00565E24" w:rsidP="00565E24">
            <w:pPr>
              <w:pStyle w:val="ListParagraph"/>
              <w:numPr>
                <w:ilvl w:val="0"/>
                <w:numId w:val="37"/>
              </w:numPr>
              <w:jc w:val="both"/>
              <w:rPr>
                <w:rFonts w:ascii="Calibri Light" w:hAnsi="Calibri Light" w:cs="Calibri"/>
                <w:sz w:val="20"/>
                <w:szCs w:val="20"/>
              </w:rPr>
            </w:pPr>
            <w:r w:rsidRPr="00786E21">
              <w:rPr>
                <w:rFonts w:ascii="Calibri Light" w:hAnsi="Calibri Light" w:cs="Calibri"/>
                <w:sz w:val="20"/>
                <w:szCs w:val="20"/>
              </w:rPr>
              <w:t>CREMAs are encouraged to engage District Assemblies to discuss possibility of tapping into timber royalties they receive for community development</w:t>
            </w:r>
          </w:p>
          <w:p w:rsidR="00DC54D0" w:rsidRPr="00565E24" w:rsidRDefault="00565E24" w:rsidP="00565E24">
            <w:pPr>
              <w:pStyle w:val="ListParagraph"/>
              <w:numPr>
                <w:ilvl w:val="0"/>
                <w:numId w:val="37"/>
              </w:numPr>
              <w:jc w:val="both"/>
              <w:rPr>
                <w:rFonts w:ascii="Calibri Light" w:hAnsi="Calibri Light" w:cs="Calibri"/>
                <w:sz w:val="20"/>
                <w:szCs w:val="20"/>
              </w:rPr>
            </w:pPr>
            <w:r w:rsidRPr="00786E21">
              <w:rPr>
                <w:rFonts w:ascii="Calibri Light" w:hAnsi="Calibri Light" w:cs="Calibri"/>
                <w:sz w:val="20"/>
                <w:szCs w:val="20"/>
              </w:rPr>
              <w:t xml:space="preserve">Achieving financial sustainability for the sustainable management of natural resources should be the central goal of all CREMAs and partners who support in their development. Facilitating agencies should support CREMAs to add value to community resources to generate revenue to ensure financial sustainability. CREMAs can be supported to identify marketable products, to develop business plans that ensure sustainable business practices. Private-sector led green investments for high-end and new commodities can contribute to changing the economic fortunes of CREMAs.  </w:t>
            </w:r>
          </w:p>
        </w:tc>
        <w:tc>
          <w:tcPr>
            <w:tcW w:w="1800" w:type="dxa"/>
            <w:tcBorders>
              <w:top w:val="single" w:sz="4" w:space="0" w:color="auto"/>
              <w:bottom w:val="single" w:sz="4" w:space="0" w:color="auto"/>
            </w:tcBorders>
          </w:tcPr>
          <w:p w:rsidR="001C0F2E" w:rsidRPr="005029BF" w:rsidRDefault="001C0F2E" w:rsidP="0096593C">
            <w:pPr>
              <w:rPr>
                <w:rFonts w:ascii="Calibri Light" w:hAnsi="Calibri Light"/>
                <w:sz w:val="18"/>
                <w:szCs w:val="18"/>
              </w:rPr>
            </w:pPr>
          </w:p>
        </w:tc>
      </w:tr>
      <w:tr w:rsidR="00095A4B" w:rsidRPr="00C35932" w:rsidTr="004E4B3E">
        <w:trPr>
          <w:trHeight w:val="2870"/>
        </w:trPr>
        <w:tc>
          <w:tcPr>
            <w:tcW w:w="1098" w:type="dxa"/>
            <w:vMerge/>
            <w:tcBorders>
              <w:top w:val="single" w:sz="4" w:space="0" w:color="auto"/>
              <w:bottom w:val="single" w:sz="4" w:space="0" w:color="auto"/>
            </w:tcBorders>
          </w:tcPr>
          <w:p w:rsidR="00095A4B" w:rsidRPr="00C35932" w:rsidRDefault="00095A4B" w:rsidP="000512D9">
            <w:pPr>
              <w:spacing w:before="40" w:after="40"/>
              <w:rPr>
                <w:rFonts w:ascii="Calibri Light" w:hAnsi="Calibri Light"/>
                <w:i/>
                <w:color w:val="000000"/>
                <w:sz w:val="18"/>
                <w:szCs w:val="18"/>
              </w:rPr>
            </w:pPr>
          </w:p>
        </w:tc>
        <w:tc>
          <w:tcPr>
            <w:tcW w:w="1260" w:type="dxa"/>
            <w:tcBorders>
              <w:top w:val="single" w:sz="4" w:space="0" w:color="auto"/>
              <w:bottom w:val="single" w:sz="4" w:space="0" w:color="auto"/>
            </w:tcBorders>
          </w:tcPr>
          <w:p w:rsidR="00095A4B" w:rsidRPr="000E487A" w:rsidRDefault="00095A4B" w:rsidP="000512D9">
            <w:pPr>
              <w:rPr>
                <w:rFonts w:ascii="Calibri Light" w:hAnsi="Calibri Light"/>
                <w:bCs/>
                <w:iCs/>
                <w:sz w:val="18"/>
                <w:szCs w:val="18"/>
              </w:rPr>
            </w:pPr>
            <w:r w:rsidRPr="00C35932">
              <w:rPr>
                <w:rFonts w:ascii="Calibri Light" w:hAnsi="Calibri Light"/>
                <w:sz w:val="18"/>
                <w:szCs w:val="18"/>
              </w:rPr>
              <w:t>2.1.2 Number of CEC/CRMC meetings held in the Ayum-Asuokow CREMA</w:t>
            </w:r>
          </w:p>
        </w:tc>
        <w:tc>
          <w:tcPr>
            <w:tcW w:w="900" w:type="dxa"/>
            <w:tcBorders>
              <w:top w:val="single" w:sz="4" w:space="0" w:color="auto"/>
              <w:bottom w:val="single" w:sz="4" w:space="0" w:color="auto"/>
            </w:tcBorders>
          </w:tcPr>
          <w:p w:rsidR="00095A4B" w:rsidRDefault="00095A4B" w:rsidP="000512D9">
            <w:pPr>
              <w:rPr>
                <w:rFonts w:ascii="Calibri Light" w:hAnsi="Calibri Light"/>
                <w:sz w:val="18"/>
                <w:szCs w:val="18"/>
              </w:rPr>
            </w:pPr>
            <w:r>
              <w:rPr>
                <w:rFonts w:ascii="Calibri Light" w:hAnsi="Calibri Light"/>
                <w:sz w:val="18"/>
                <w:szCs w:val="18"/>
              </w:rPr>
              <w:t>4</w:t>
            </w:r>
          </w:p>
        </w:tc>
        <w:tc>
          <w:tcPr>
            <w:tcW w:w="5670" w:type="dxa"/>
            <w:tcBorders>
              <w:top w:val="single" w:sz="4" w:space="0" w:color="auto"/>
              <w:bottom w:val="single" w:sz="4" w:space="0" w:color="auto"/>
            </w:tcBorders>
          </w:tcPr>
          <w:p w:rsidR="00095A4B" w:rsidRDefault="003D2964" w:rsidP="000512D9">
            <w:pPr>
              <w:rPr>
                <w:rFonts w:ascii="Calibri Light" w:hAnsi="Calibri Light" w:cs="Arial"/>
                <w:sz w:val="20"/>
                <w:szCs w:val="20"/>
              </w:rPr>
            </w:pPr>
            <w:r>
              <w:rPr>
                <w:rFonts w:ascii="Calibri Light" w:hAnsi="Calibri Light" w:cs="Arial"/>
                <w:sz w:val="20"/>
                <w:szCs w:val="20"/>
              </w:rPr>
              <w:t>The project</w:t>
            </w:r>
            <w:r w:rsidR="00095A4B" w:rsidRPr="00DB3F03">
              <w:rPr>
                <w:rFonts w:ascii="Calibri Light" w:hAnsi="Calibri Light" w:cs="Arial"/>
                <w:sz w:val="20"/>
                <w:szCs w:val="20"/>
              </w:rPr>
              <w:t xml:space="preserve"> continued to build capacity </w:t>
            </w:r>
            <w:r>
              <w:rPr>
                <w:rFonts w:ascii="Calibri Light" w:hAnsi="Calibri Light" w:cs="Arial"/>
                <w:sz w:val="20"/>
                <w:szCs w:val="20"/>
              </w:rPr>
              <w:t>of</w:t>
            </w:r>
            <w:r w:rsidRPr="00DB3F03">
              <w:rPr>
                <w:rFonts w:ascii="Calibri Light" w:hAnsi="Calibri Light" w:cs="Arial"/>
                <w:sz w:val="20"/>
                <w:szCs w:val="20"/>
              </w:rPr>
              <w:t xml:space="preserve"> </w:t>
            </w:r>
            <w:r w:rsidR="00095A4B" w:rsidRPr="00DB3F03">
              <w:rPr>
                <w:rFonts w:ascii="Calibri Light" w:hAnsi="Calibri Light" w:cs="Arial"/>
                <w:sz w:val="20"/>
                <w:szCs w:val="20"/>
              </w:rPr>
              <w:t>the Ayum-Asuokow CREMA to enhance their sustainability and efficiency. The CREMA was assisted to hold its Annual General Meeting for 2018. It was a</w:t>
            </w:r>
            <w:r w:rsidR="00095A4B">
              <w:rPr>
                <w:rFonts w:ascii="Calibri Light" w:hAnsi="Calibri Light" w:cs="Arial"/>
                <w:sz w:val="20"/>
                <w:szCs w:val="20"/>
              </w:rPr>
              <w:t>ttended by 2  representatives from each of</w:t>
            </w:r>
            <w:r w:rsidR="00095A4B" w:rsidRPr="00DB3F03">
              <w:rPr>
                <w:rFonts w:ascii="Calibri Light" w:hAnsi="Calibri Light" w:cs="Arial"/>
                <w:sz w:val="20"/>
                <w:szCs w:val="20"/>
              </w:rPr>
              <w:t xml:space="preserve"> the 36 Community Resource Management Committees (CRMCs) in the CREMA to deliberate and take stock of their performance on 2017 and also plan what they intend to do in 2018. A key outcome of the meeting was the development of the 2018 Annual Workplan and Budget for the CREMA. The plan covered 6 key thematic areas including capacity building; community mobilization; environmental management; information, communication &amp; education (ICE); economic opportunities &amp; fund raising and monitoring &amp; meetings. Specific activities have been outline</w:t>
            </w:r>
            <w:r>
              <w:rPr>
                <w:rFonts w:ascii="Calibri Light" w:hAnsi="Calibri Light" w:cs="Arial"/>
                <w:sz w:val="20"/>
                <w:szCs w:val="20"/>
              </w:rPr>
              <w:t>d</w:t>
            </w:r>
            <w:r w:rsidR="00095A4B" w:rsidRPr="00DB3F03">
              <w:rPr>
                <w:rFonts w:ascii="Calibri Light" w:hAnsi="Calibri Light" w:cs="Arial"/>
                <w:sz w:val="20"/>
                <w:szCs w:val="20"/>
              </w:rPr>
              <w:t xml:space="preserve"> under each theme to constitute what they want to do for the r</w:t>
            </w:r>
            <w:r w:rsidR="00095A4B">
              <w:rPr>
                <w:rFonts w:ascii="Calibri Light" w:hAnsi="Calibri Light" w:cs="Arial"/>
                <w:sz w:val="20"/>
                <w:szCs w:val="20"/>
              </w:rPr>
              <w:t>est of 2018. Project staff</w:t>
            </w:r>
            <w:r w:rsidR="00095A4B" w:rsidRPr="00DB3F03">
              <w:rPr>
                <w:rFonts w:ascii="Calibri Light" w:hAnsi="Calibri Light" w:cs="Arial"/>
                <w:sz w:val="20"/>
                <w:szCs w:val="20"/>
              </w:rPr>
              <w:t xml:space="preserve"> continues to work closely with them to ensure </w:t>
            </w:r>
            <w:r w:rsidR="00095A4B">
              <w:rPr>
                <w:rFonts w:ascii="Calibri Light" w:hAnsi="Calibri Light" w:cs="Arial"/>
                <w:sz w:val="20"/>
                <w:szCs w:val="20"/>
              </w:rPr>
              <w:t xml:space="preserve">the implementation of the underlisted </w:t>
            </w:r>
            <w:r w:rsidR="00095A4B" w:rsidRPr="00DB3F03">
              <w:rPr>
                <w:rFonts w:ascii="Calibri Light" w:hAnsi="Calibri Light" w:cs="Arial"/>
                <w:sz w:val="20"/>
                <w:szCs w:val="20"/>
              </w:rPr>
              <w:t>pla</w:t>
            </w:r>
            <w:r w:rsidR="00095A4B">
              <w:rPr>
                <w:rFonts w:ascii="Calibri Light" w:hAnsi="Calibri Light" w:cs="Arial"/>
                <w:sz w:val="20"/>
                <w:szCs w:val="20"/>
              </w:rPr>
              <w:t>nned activities:</w:t>
            </w:r>
          </w:p>
          <w:p w:rsidR="00095A4B" w:rsidRPr="00B23C6A" w:rsidRDefault="00095A4B" w:rsidP="00B23C6A">
            <w:pPr>
              <w:pStyle w:val="ListParagraph"/>
              <w:numPr>
                <w:ilvl w:val="0"/>
                <w:numId w:val="30"/>
              </w:numPr>
              <w:rPr>
                <w:rFonts w:ascii="Calibri Light" w:eastAsia="Times New Roman" w:hAnsi="Calibri Light"/>
                <w:color w:val="000000"/>
                <w:sz w:val="20"/>
                <w:szCs w:val="20"/>
              </w:rPr>
            </w:pPr>
            <w:r w:rsidRPr="00B23C6A">
              <w:rPr>
                <w:rFonts w:ascii="Calibri Light" w:hAnsi="Calibri Light" w:cs="Arial"/>
                <w:sz w:val="20"/>
                <w:szCs w:val="20"/>
              </w:rPr>
              <w:t>Election o</w:t>
            </w:r>
            <w:r>
              <w:rPr>
                <w:rFonts w:ascii="Calibri Light" w:hAnsi="Calibri Light" w:cs="Arial"/>
                <w:sz w:val="20"/>
                <w:szCs w:val="20"/>
              </w:rPr>
              <w:t>f new Officers for the CREMA in</w:t>
            </w:r>
            <w:r w:rsidRPr="00B23C6A">
              <w:rPr>
                <w:rFonts w:ascii="Calibri Light" w:hAnsi="Calibri Light" w:cs="Arial"/>
                <w:sz w:val="20"/>
                <w:szCs w:val="20"/>
              </w:rPr>
              <w:t xml:space="preserve"> accordance with </w:t>
            </w:r>
            <w:r w:rsidRPr="00B23C6A">
              <w:rPr>
                <w:rFonts w:ascii="Calibri Light" w:hAnsi="Calibri Light" w:cs="Arial"/>
                <w:sz w:val="20"/>
                <w:szCs w:val="20"/>
              </w:rPr>
              <w:lastRenderedPageBreak/>
              <w:t xml:space="preserve">their </w:t>
            </w:r>
            <w:r>
              <w:rPr>
                <w:rFonts w:ascii="Calibri Light" w:hAnsi="Calibri Light" w:cs="Arial"/>
                <w:sz w:val="20"/>
                <w:szCs w:val="20"/>
              </w:rPr>
              <w:t xml:space="preserve">constitution. </w:t>
            </w:r>
            <w:r w:rsidRPr="00B23C6A">
              <w:rPr>
                <w:rFonts w:ascii="Calibri Light" w:hAnsi="Calibri Light" w:cs="Arial"/>
                <w:sz w:val="20"/>
                <w:szCs w:val="20"/>
              </w:rPr>
              <w:t>ESP worked with the “old” CREMA Executive Community (CEC) to organize elections in all 36 CREMA communities to elect, first and foremost, Community Resource Management Committee (CRMC) members. Thereafter, all the Chairmen</w:t>
            </w:r>
            <w:r>
              <w:rPr>
                <w:rFonts w:ascii="Calibri Light" w:hAnsi="Calibri Light" w:cs="Arial"/>
                <w:sz w:val="20"/>
                <w:szCs w:val="20"/>
              </w:rPr>
              <w:t xml:space="preserve"> and one other member from each community</w:t>
            </w:r>
            <w:r w:rsidRPr="00B23C6A">
              <w:rPr>
                <w:rFonts w:ascii="Calibri Light" w:hAnsi="Calibri Light" w:cs="Arial"/>
                <w:sz w:val="20"/>
                <w:szCs w:val="20"/>
              </w:rPr>
              <w:t xml:space="preserve"> met at Kasapin to constitute an electoral college and elected officers for the 4 Cluster</w:t>
            </w:r>
            <w:r>
              <w:rPr>
                <w:rFonts w:ascii="Calibri Light" w:hAnsi="Calibri Light" w:cs="Arial"/>
                <w:sz w:val="20"/>
                <w:szCs w:val="20"/>
              </w:rPr>
              <w:t>s and the also new</w:t>
            </w:r>
            <w:r w:rsidRPr="00B23C6A">
              <w:rPr>
                <w:rFonts w:ascii="Calibri Light" w:hAnsi="Calibri Light" w:cs="Arial"/>
                <w:sz w:val="20"/>
                <w:szCs w:val="20"/>
              </w:rPr>
              <w:t xml:space="preserve"> CEC members. </w:t>
            </w:r>
          </w:p>
          <w:p w:rsidR="00095A4B" w:rsidRPr="00B23C6A" w:rsidRDefault="00095A4B" w:rsidP="00B23C6A">
            <w:pPr>
              <w:pStyle w:val="ListParagraph"/>
              <w:numPr>
                <w:ilvl w:val="0"/>
                <w:numId w:val="30"/>
              </w:numPr>
              <w:rPr>
                <w:rFonts w:ascii="Calibri Light" w:eastAsia="Times New Roman" w:hAnsi="Calibri Light"/>
                <w:color w:val="000000"/>
                <w:sz w:val="20"/>
                <w:szCs w:val="20"/>
              </w:rPr>
            </w:pPr>
            <w:r>
              <w:rPr>
                <w:rFonts w:ascii="Calibri Light" w:hAnsi="Calibri Light" w:cs="Arial"/>
                <w:sz w:val="20"/>
                <w:szCs w:val="20"/>
              </w:rPr>
              <w:t>Capacity building and orientation for all the newly elected CREMA officials  to equip them for the new roles</w:t>
            </w:r>
          </w:p>
          <w:p w:rsidR="00095A4B" w:rsidRDefault="00095A4B" w:rsidP="00B23C6A">
            <w:pPr>
              <w:rPr>
                <w:rFonts w:ascii="Calibri Light" w:eastAsia="Times New Roman" w:hAnsi="Calibri Light"/>
                <w:color w:val="000000"/>
                <w:sz w:val="20"/>
                <w:szCs w:val="20"/>
              </w:rPr>
            </w:pPr>
          </w:p>
          <w:p w:rsidR="00095A4B" w:rsidRDefault="00095A4B" w:rsidP="00B23C6A">
            <w:pPr>
              <w:rPr>
                <w:rFonts w:ascii="Calibri Light" w:eastAsia="Times New Roman" w:hAnsi="Calibri Light"/>
                <w:color w:val="000000"/>
                <w:sz w:val="20"/>
                <w:szCs w:val="20"/>
              </w:rPr>
            </w:pPr>
            <w:r>
              <w:rPr>
                <w:rFonts w:ascii="Calibri Light" w:eastAsia="Times New Roman" w:hAnsi="Calibri Light"/>
                <w:color w:val="000000"/>
                <w:sz w:val="20"/>
                <w:szCs w:val="20"/>
              </w:rPr>
              <w:t>In response to a request from the CREMA, the project donated some essential administrative equipment including the following to facilitate the efficient running of the CREMA:</w:t>
            </w:r>
          </w:p>
          <w:p w:rsidR="00095A4B" w:rsidRDefault="00095A4B" w:rsidP="00877C94">
            <w:pPr>
              <w:pStyle w:val="ListParagraph"/>
              <w:numPr>
                <w:ilvl w:val="0"/>
                <w:numId w:val="31"/>
              </w:numPr>
              <w:rPr>
                <w:rFonts w:ascii="Calibri Light" w:eastAsia="Times New Roman" w:hAnsi="Calibri Light"/>
                <w:color w:val="000000"/>
                <w:sz w:val="20"/>
                <w:szCs w:val="20"/>
              </w:rPr>
            </w:pPr>
            <w:r>
              <w:rPr>
                <w:rFonts w:ascii="Calibri Light" w:eastAsia="Times New Roman" w:hAnsi="Calibri Light"/>
                <w:color w:val="000000"/>
                <w:sz w:val="20"/>
                <w:szCs w:val="20"/>
              </w:rPr>
              <w:t xml:space="preserve">One Honda </w:t>
            </w:r>
            <w:r w:rsidR="003D2964">
              <w:rPr>
                <w:rFonts w:ascii="Calibri Light" w:eastAsia="Times New Roman" w:hAnsi="Calibri Light"/>
                <w:color w:val="000000"/>
                <w:sz w:val="20"/>
                <w:szCs w:val="20"/>
              </w:rPr>
              <w:t>S</w:t>
            </w:r>
            <w:r>
              <w:rPr>
                <w:rFonts w:ascii="Calibri Light" w:eastAsia="Times New Roman" w:hAnsi="Calibri Light"/>
                <w:color w:val="000000"/>
                <w:sz w:val="20"/>
                <w:szCs w:val="20"/>
              </w:rPr>
              <w:t>125 motorbike</w:t>
            </w:r>
          </w:p>
          <w:p w:rsidR="00095A4B" w:rsidRDefault="00095A4B" w:rsidP="00877C94">
            <w:pPr>
              <w:pStyle w:val="ListParagraph"/>
              <w:numPr>
                <w:ilvl w:val="0"/>
                <w:numId w:val="31"/>
              </w:numPr>
              <w:rPr>
                <w:rFonts w:ascii="Calibri Light" w:eastAsia="Times New Roman" w:hAnsi="Calibri Light"/>
                <w:color w:val="000000"/>
                <w:sz w:val="20"/>
                <w:szCs w:val="20"/>
              </w:rPr>
            </w:pPr>
            <w:r>
              <w:rPr>
                <w:rFonts w:ascii="Calibri Light" w:eastAsia="Times New Roman" w:hAnsi="Calibri Light"/>
                <w:color w:val="000000"/>
                <w:sz w:val="20"/>
                <w:szCs w:val="20"/>
              </w:rPr>
              <w:t>One multi-purpose printer</w:t>
            </w:r>
          </w:p>
          <w:p w:rsidR="00095A4B" w:rsidRDefault="00095A4B" w:rsidP="00877C94">
            <w:pPr>
              <w:pStyle w:val="ListParagraph"/>
              <w:numPr>
                <w:ilvl w:val="0"/>
                <w:numId w:val="31"/>
              </w:numPr>
              <w:rPr>
                <w:rFonts w:ascii="Calibri Light" w:eastAsia="Times New Roman" w:hAnsi="Calibri Light"/>
                <w:color w:val="000000"/>
                <w:sz w:val="20"/>
                <w:szCs w:val="20"/>
              </w:rPr>
            </w:pPr>
            <w:r>
              <w:rPr>
                <w:rFonts w:ascii="Calibri Light" w:eastAsia="Times New Roman" w:hAnsi="Calibri Light"/>
                <w:color w:val="000000"/>
                <w:sz w:val="20"/>
                <w:szCs w:val="20"/>
              </w:rPr>
              <w:t>One desk top computer</w:t>
            </w:r>
          </w:p>
          <w:p w:rsidR="00095A4B" w:rsidRDefault="00095A4B" w:rsidP="00877C94">
            <w:pPr>
              <w:pStyle w:val="ListParagraph"/>
              <w:numPr>
                <w:ilvl w:val="0"/>
                <w:numId w:val="31"/>
              </w:numPr>
              <w:rPr>
                <w:rFonts w:ascii="Calibri Light" w:eastAsia="Times New Roman" w:hAnsi="Calibri Light"/>
                <w:color w:val="000000"/>
                <w:sz w:val="20"/>
                <w:szCs w:val="20"/>
              </w:rPr>
            </w:pPr>
            <w:r>
              <w:rPr>
                <w:rFonts w:ascii="Calibri Light" w:eastAsia="Times New Roman" w:hAnsi="Calibri Light"/>
                <w:color w:val="000000"/>
                <w:sz w:val="20"/>
                <w:szCs w:val="20"/>
              </w:rPr>
              <w:t>Some stationary</w:t>
            </w:r>
          </w:p>
          <w:p w:rsidR="00095A4B" w:rsidRDefault="00095A4B" w:rsidP="00877C94">
            <w:pPr>
              <w:rPr>
                <w:rFonts w:ascii="Calibri Light" w:eastAsia="Times New Roman" w:hAnsi="Calibri Light"/>
                <w:color w:val="000000"/>
                <w:sz w:val="20"/>
                <w:szCs w:val="20"/>
              </w:rPr>
            </w:pPr>
          </w:p>
          <w:p w:rsidR="00095A4B" w:rsidRDefault="00095A4B" w:rsidP="00877C94">
            <w:pPr>
              <w:rPr>
                <w:rFonts w:ascii="Calibri Light" w:eastAsia="Times New Roman" w:hAnsi="Calibri Light"/>
                <w:color w:val="000000"/>
                <w:sz w:val="20"/>
                <w:szCs w:val="20"/>
              </w:rPr>
            </w:pPr>
            <w:r>
              <w:rPr>
                <w:rFonts w:ascii="Calibri Light" w:hAnsi="Calibri Light"/>
                <w:sz w:val="18"/>
                <w:szCs w:val="18"/>
              </w:rPr>
              <w:t>There were more than 5</w:t>
            </w:r>
            <w:r w:rsidRPr="00C35932">
              <w:rPr>
                <w:rFonts w:ascii="Calibri Light" w:hAnsi="Calibri Light"/>
                <w:sz w:val="18"/>
                <w:szCs w:val="18"/>
              </w:rPr>
              <w:t xml:space="preserve"> CEC/CRMC meetings held in the Ayum-Asuokow CREMA</w:t>
            </w:r>
            <w:r>
              <w:rPr>
                <w:rFonts w:ascii="Calibri Light" w:hAnsi="Calibri Light"/>
                <w:sz w:val="18"/>
                <w:szCs w:val="18"/>
              </w:rPr>
              <w:t xml:space="preserve"> during the period under review. These meetings are essential in developing cohesion and working collectively towards a common goal.</w:t>
            </w:r>
          </w:p>
          <w:p w:rsidR="00095A4B" w:rsidRDefault="00095A4B" w:rsidP="00877C94">
            <w:pPr>
              <w:rPr>
                <w:rFonts w:ascii="Calibri Light" w:eastAsia="Times New Roman" w:hAnsi="Calibri Light"/>
                <w:color w:val="000000"/>
                <w:sz w:val="20"/>
                <w:szCs w:val="20"/>
              </w:rPr>
            </w:pPr>
            <w:r w:rsidRPr="00877C94">
              <w:rPr>
                <w:rFonts w:ascii="Calibri Light" w:eastAsia="Times New Roman" w:hAnsi="Calibri Light"/>
                <w:color w:val="000000"/>
                <w:sz w:val="20"/>
                <w:szCs w:val="20"/>
              </w:rPr>
              <w:t xml:space="preserve"> </w:t>
            </w:r>
          </w:p>
          <w:p w:rsidR="00095A4B" w:rsidRDefault="00095A4B" w:rsidP="00095A4B">
            <w:pPr>
              <w:autoSpaceDE w:val="0"/>
              <w:autoSpaceDN w:val="0"/>
              <w:adjustRightInd w:val="0"/>
              <w:rPr>
                <w:rFonts w:ascii="Calibri Light" w:hAnsi="Calibri Light" w:cs="Calibri"/>
                <w:sz w:val="20"/>
                <w:szCs w:val="20"/>
              </w:rPr>
            </w:pPr>
            <w:r>
              <w:rPr>
                <w:rFonts w:ascii="Calibri Light" w:hAnsi="Calibri Light" w:cs="Calibri"/>
                <w:sz w:val="20"/>
                <w:szCs w:val="20"/>
              </w:rPr>
              <w:t>The main barriers that have become evident to a more sustainable management of the area are:</w:t>
            </w:r>
          </w:p>
          <w:p w:rsidR="00095A4B" w:rsidRDefault="00095A4B" w:rsidP="00095A4B">
            <w:pPr>
              <w:pStyle w:val="ListParagraph"/>
              <w:numPr>
                <w:ilvl w:val="0"/>
                <w:numId w:val="32"/>
              </w:numPr>
              <w:autoSpaceDE w:val="0"/>
              <w:autoSpaceDN w:val="0"/>
              <w:adjustRightInd w:val="0"/>
              <w:rPr>
                <w:rFonts w:ascii="Calibri Light" w:hAnsi="Calibri Light" w:cs="Calibri"/>
                <w:sz w:val="20"/>
                <w:szCs w:val="20"/>
              </w:rPr>
            </w:pPr>
            <w:r>
              <w:rPr>
                <w:rFonts w:ascii="Calibri Light" w:hAnsi="Calibri Light" w:cs="Calibri"/>
                <w:sz w:val="20"/>
                <w:szCs w:val="20"/>
              </w:rPr>
              <w:t>Low cocoa productivity</w:t>
            </w:r>
          </w:p>
          <w:p w:rsidR="00095A4B" w:rsidRDefault="00095A4B" w:rsidP="00095A4B">
            <w:pPr>
              <w:pStyle w:val="ListParagraph"/>
              <w:numPr>
                <w:ilvl w:val="0"/>
                <w:numId w:val="32"/>
              </w:numPr>
              <w:autoSpaceDE w:val="0"/>
              <w:autoSpaceDN w:val="0"/>
              <w:adjustRightInd w:val="0"/>
              <w:rPr>
                <w:rFonts w:ascii="Calibri Light" w:hAnsi="Calibri Light" w:cs="Calibri"/>
                <w:sz w:val="20"/>
                <w:szCs w:val="20"/>
              </w:rPr>
            </w:pPr>
            <w:r>
              <w:rPr>
                <w:rFonts w:ascii="Calibri Light" w:hAnsi="Calibri Light" w:cs="Calibri"/>
                <w:sz w:val="20"/>
                <w:szCs w:val="20"/>
              </w:rPr>
              <w:t xml:space="preserve"> Lack of community-based land use planning, and </w:t>
            </w:r>
          </w:p>
          <w:p w:rsidR="00095A4B" w:rsidRDefault="00095A4B" w:rsidP="00095A4B">
            <w:pPr>
              <w:pStyle w:val="ListParagraph"/>
              <w:numPr>
                <w:ilvl w:val="0"/>
                <w:numId w:val="32"/>
              </w:numPr>
              <w:autoSpaceDE w:val="0"/>
              <w:autoSpaceDN w:val="0"/>
              <w:adjustRightInd w:val="0"/>
              <w:rPr>
                <w:rFonts w:ascii="Calibri Light" w:hAnsi="Calibri Light" w:cs="Calibri"/>
                <w:sz w:val="20"/>
                <w:szCs w:val="20"/>
              </w:rPr>
            </w:pPr>
            <w:r>
              <w:rPr>
                <w:rFonts w:ascii="Calibri Light" w:hAnsi="Calibri Light" w:cs="Calibri"/>
                <w:sz w:val="20"/>
                <w:szCs w:val="20"/>
              </w:rPr>
              <w:t>Disconnect between the communities and forest management.</w:t>
            </w:r>
          </w:p>
          <w:p w:rsidR="00DB60C8" w:rsidRDefault="00DB60C8" w:rsidP="00095A4B">
            <w:pPr>
              <w:autoSpaceDE w:val="0"/>
              <w:autoSpaceDN w:val="0"/>
              <w:adjustRightInd w:val="0"/>
              <w:rPr>
                <w:rFonts w:ascii="Calibri Light" w:hAnsi="Calibri Light" w:cs="Calibri"/>
                <w:sz w:val="20"/>
                <w:szCs w:val="20"/>
              </w:rPr>
            </w:pPr>
          </w:p>
          <w:p w:rsidR="00095A4B" w:rsidRDefault="00095A4B" w:rsidP="00095A4B">
            <w:pPr>
              <w:autoSpaceDE w:val="0"/>
              <w:autoSpaceDN w:val="0"/>
              <w:adjustRightInd w:val="0"/>
              <w:rPr>
                <w:rFonts w:ascii="Calibri Light" w:hAnsi="Calibri Light" w:cs="Calibri"/>
                <w:sz w:val="20"/>
                <w:szCs w:val="20"/>
                <w:lang w:val="en-GB"/>
              </w:rPr>
            </w:pPr>
            <w:r>
              <w:rPr>
                <w:rFonts w:ascii="Calibri Light" w:hAnsi="Calibri Light" w:cs="Calibri"/>
                <w:sz w:val="20"/>
                <w:szCs w:val="20"/>
              </w:rPr>
              <w:t>Thus, ESP</w:t>
            </w:r>
            <w:r>
              <w:rPr>
                <w:rFonts w:ascii="Calibri Light" w:hAnsi="Calibri Light" w:cs="Calibri"/>
                <w:sz w:val="20"/>
                <w:szCs w:val="20"/>
                <w:lang w:val="en-GB"/>
              </w:rPr>
              <w:t>’s core activities, which include the development of the CREMA, promotion of best cocoa farming practices and enabling community</w:t>
            </w:r>
            <w:r w:rsidR="00DB60C8">
              <w:rPr>
                <w:rFonts w:ascii="Calibri Light" w:hAnsi="Calibri Light" w:cs="Calibri"/>
                <w:sz w:val="20"/>
                <w:szCs w:val="20"/>
                <w:lang w:val="en-GB"/>
              </w:rPr>
              <w:t>-</w:t>
            </w:r>
            <w:r>
              <w:rPr>
                <w:rFonts w:ascii="Calibri Light" w:hAnsi="Calibri Light" w:cs="Calibri"/>
                <w:sz w:val="20"/>
                <w:szCs w:val="20"/>
                <w:lang w:val="en-GB"/>
              </w:rPr>
              <w:t>oriented forest monitoring &amp; conservation are providing opportunities to improve the long term sustainability of the landscape and to improve livelihoods through yield and income increase on, as well as associated climate-smart agriculture benefits.</w:t>
            </w:r>
          </w:p>
          <w:p w:rsidR="00DB60C8" w:rsidRDefault="00DB60C8" w:rsidP="00095A4B">
            <w:pPr>
              <w:autoSpaceDE w:val="0"/>
              <w:autoSpaceDN w:val="0"/>
              <w:adjustRightInd w:val="0"/>
              <w:rPr>
                <w:rFonts w:ascii="Calibri Light" w:hAnsi="Calibri Light" w:cs="Calibri"/>
                <w:sz w:val="20"/>
                <w:szCs w:val="20"/>
                <w:lang w:val="en-GB"/>
              </w:rPr>
            </w:pPr>
          </w:p>
          <w:p w:rsidR="00095A4B" w:rsidRPr="00095A4B" w:rsidRDefault="00095A4B" w:rsidP="00095A4B">
            <w:pPr>
              <w:rPr>
                <w:rFonts w:ascii="Calibri Light" w:hAnsi="Calibri Light" w:cs="Times New Roman"/>
                <w:sz w:val="20"/>
                <w:szCs w:val="20"/>
              </w:rPr>
            </w:pPr>
            <w:r>
              <w:rPr>
                <w:rFonts w:ascii="Calibri Light" w:hAnsi="Calibri Light" w:cs="Calibri"/>
                <w:sz w:val="20"/>
                <w:szCs w:val="20"/>
              </w:rPr>
              <w:t>Communities are gradually becoming primary users and decision makers on matters that affect the dominant natural resources (cocoa farms, forests, wildlife) within the CREMA area. There are several instances of communities now able to challenge and stop concessionaires from harvesting timber from the CREMA. They have been able to stop the annual ritual where water bodies are polluted and destroyed in order to harvest fish. Therefore, communities now have a significant impact on the sustainability of these natural resources; making them a critical stakeholder in any natural resource</w:t>
            </w:r>
            <w:r w:rsidR="00004A9C">
              <w:rPr>
                <w:rFonts w:ascii="Calibri Light" w:hAnsi="Calibri Light" w:cs="Calibri"/>
                <w:sz w:val="20"/>
                <w:szCs w:val="20"/>
              </w:rPr>
              <w:t>-</w:t>
            </w:r>
            <w:r>
              <w:rPr>
                <w:rFonts w:ascii="Calibri Light" w:hAnsi="Calibri Light" w:cs="Calibri"/>
                <w:sz w:val="20"/>
                <w:szCs w:val="20"/>
              </w:rPr>
              <w:t>based program and decision-making process.  Within the CREMA, communities participate in and make all relevant decisions in a step-by-step process that includes the development of community-based committees and the recent election of CREMA officials.</w:t>
            </w:r>
          </w:p>
        </w:tc>
        <w:tc>
          <w:tcPr>
            <w:tcW w:w="1800" w:type="dxa"/>
            <w:vMerge w:val="restart"/>
            <w:tcBorders>
              <w:top w:val="single" w:sz="4" w:space="0" w:color="auto"/>
            </w:tcBorders>
          </w:tcPr>
          <w:p w:rsidR="00095A4B" w:rsidRPr="001D4BD9" w:rsidRDefault="00095A4B" w:rsidP="0050055B">
            <w:pPr>
              <w:rPr>
                <w:rFonts w:ascii="Calibri Light" w:hAnsi="Calibri Light" w:cs="Arial"/>
                <w:sz w:val="20"/>
                <w:szCs w:val="20"/>
              </w:rPr>
            </w:pPr>
            <w:r w:rsidRPr="001D4BD9">
              <w:rPr>
                <w:rFonts w:ascii="Calibri Light" w:eastAsia="Times New Roman" w:hAnsi="Calibri Light" w:cs="Times New Roman"/>
                <w:color w:val="000000"/>
                <w:sz w:val="20"/>
                <w:szCs w:val="20"/>
              </w:rPr>
              <w:lastRenderedPageBreak/>
              <w:t>Resource mobilization in form of cash to support the work of the CREMA still remains a key challenge that need</w:t>
            </w:r>
            <w:r w:rsidR="00004A9C">
              <w:rPr>
                <w:rFonts w:ascii="Calibri Light" w:eastAsia="Times New Roman" w:hAnsi="Calibri Light" w:cs="Times New Roman"/>
                <w:color w:val="000000"/>
                <w:sz w:val="20"/>
                <w:szCs w:val="20"/>
              </w:rPr>
              <w:t>s</w:t>
            </w:r>
            <w:r w:rsidRPr="001D4BD9">
              <w:rPr>
                <w:rFonts w:ascii="Calibri Light" w:eastAsia="Times New Roman" w:hAnsi="Calibri Light" w:cs="Times New Roman"/>
                <w:color w:val="000000"/>
                <w:sz w:val="20"/>
                <w:szCs w:val="20"/>
              </w:rPr>
              <w:t xml:space="preserve"> to be addressed. Th</w:t>
            </w:r>
            <w:r w:rsidR="00AD5869">
              <w:rPr>
                <w:rFonts w:ascii="Calibri Light" w:eastAsia="Times New Roman" w:hAnsi="Calibri Light" w:cs="Times New Roman"/>
                <w:color w:val="000000"/>
                <w:sz w:val="20"/>
                <w:szCs w:val="20"/>
              </w:rPr>
              <w:t>at</w:t>
            </w:r>
            <w:r w:rsidRPr="001D4BD9">
              <w:rPr>
                <w:rFonts w:ascii="Calibri Light" w:eastAsia="Times New Roman" w:hAnsi="Calibri Light" w:cs="Times New Roman"/>
                <w:color w:val="000000"/>
                <w:sz w:val="20"/>
                <w:szCs w:val="20"/>
              </w:rPr>
              <w:t xml:space="preserve"> notwithstanding the CREMA is on course to achieve its objectives of sustainably managing the natural resources within its </w:t>
            </w:r>
            <w:r w:rsidRPr="001D4BD9">
              <w:rPr>
                <w:rFonts w:ascii="Calibri Light" w:eastAsia="Times New Roman" w:hAnsi="Calibri Light" w:cs="Times New Roman"/>
                <w:color w:val="000000"/>
                <w:sz w:val="20"/>
                <w:szCs w:val="20"/>
              </w:rPr>
              <w:lastRenderedPageBreak/>
              <w:t>boundaries</w:t>
            </w:r>
            <w:r>
              <w:rPr>
                <w:rFonts w:ascii="Calibri Light" w:eastAsia="Times New Roman" w:hAnsi="Calibri Light" w:cs="Times New Roman"/>
                <w:color w:val="000000"/>
                <w:sz w:val="18"/>
                <w:szCs w:val="18"/>
              </w:rPr>
              <w:t xml:space="preserve">. </w:t>
            </w:r>
            <w:r>
              <w:rPr>
                <w:rFonts w:eastAsia="Times New Roman" w:cs="Lucida Sans Unicode"/>
                <w:color w:val="333333"/>
                <w:lang w:val="en"/>
              </w:rPr>
              <w:t xml:space="preserve"> </w:t>
            </w:r>
            <w:r w:rsidRPr="001D4BD9">
              <w:rPr>
                <w:rFonts w:ascii="Calibri Light" w:eastAsia="Times New Roman" w:hAnsi="Calibri Light" w:cs="Lucida Sans Unicode"/>
                <w:color w:val="333333"/>
                <w:sz w:val="20"/>
                <w:szCs w:val="20"/>
                <w:lang w:val="en"/>
              </w:rPr>
              <w:t>Successful community-based management</w:t>
            </w:r>
            <w:r>
              <w:rPr>
                <w:rFonts w:ascii="Calibri Light" w:eastAsia="Times New Roman" w:hAnsi="Calibri Light" w:cs="Lucida Sans Unicode"/>
                <w:color w:val="333333"/>
                <w:sz w:val="20"/>
                <w:szCs w:val="20"/>
                <w:lang w:val="en"/>
              </w:rPr>
              <w:t xml:space="preserve"> of natural resources </w:t>
            </w:r>
            <w:r w:rsidRPr="001D4BD9">
              <w:rPr>
                <w:rFonts w:ascii="Calibri Light" w:eastAsia="Times New Roman" w:hAnsi="Calibri Light" w:cs="Lucida Sans Unicode"/>
                <w:color w:val="333333"/>
                <w:sz w:val="20"/>
                <w:szCs w:val="20"/>
                <w:lang w:val="en"/>
              </w:rPr>
              <w:t>is an adaptive process that requires patience and a sustained commitment from all stakeholders as community consensus-building and decision-making do not happen overnight and can be fraught with complexities.</w:t>
            </w:r>
            <w:r>
              <w:rPr>
                <w:rFonts w:ascii="Calibri Light" w:eastAsia="Times New Roman" w:hAnsi="Calibri Light" w:cs="Lucida Sans Unicode"/>
                <w:color w:val="333333"/>
                <w:sz w:val="20"/>
                <w:szCs w:val="20"/>
                <w:lang w:val="en"/>
              </w:rPr>
              <w:t xml:space="preserve"> It is therefore necessary to ensure CREMA governance structures are assisted to improve their managerial and mobilization capacities in order to provide efficient leaderships.</w:t>
            </w:r>
            <w:r w:rsidR="00004A9C">
              <w:rPr>
                <w:rFonts w:ascii="Calibri Light" w:eastAsia="Times New Roman" w:hAnsi="Calibri Light" w:cs="Lucida Sans Unicode"/>
                <w:color w:val="333333"/>
                <w:sz w:val="20"/>
                <w:szCs w:val="20"/>
                <w:lang w:val="en"/>
              </w:rPr>
              <w:t xml:space="preserve"> To this effect the newly elected CREMA executives were trained in community mobilization, record keeping and facilitation skills to enable them steer affairs of the group with minimal support from Project staff. </w:t>
            </w:r>
            <w:r w:rsidR="003056E3">
              <w:rPr>
                <w:rFonts w:ascii="Calibri Light" w:eastAsia="Times New Roman" w:hAnsi="Calibri Light" w:cs="Lucida Sans Unicode"/>
                <w:color w:val="333333"/>
                <w:sz w:val="20"/>
                <w:szCs w:val="20"/>
                <w:lang w:val="en"/>
              </w:rPr>
              <w:t>These kick-starts</w:t>
            </w:r>
            <w:r w:rsidR="00004A9C">
              <w:rPr>
                <w:rFonts w:ascii="Calibri Light" w:eastAsia="Times New Roman" w:hAnsi="Calibri Light" w:cs="Lucida Sans Unicode"/>
                <w:color w:val="333333"/>
                <w:sz w:val="20"/>
                <w:szCs w:val="20"/>
                <w:lang w:val="en"/>
              </w:rPr>
              <w:t xml:space="preserve"> </w:t>
            </w:r>
            <w:r w:rsidR="003056E3">
              <w:rPr>
                <w:rFonts w:ascii="Calibri Light" w:eastAsia="Times New Roman" w:hAnsi="Calibri Light" w:cs="Lucida Sans Unicode"/>
                <w:color w:val="333333"/>
                <w:sz w:val="20"/>
                <w:szCs w:val="20"/>
                <w:lang w:val="en"/>
              </w:rPr>
              <w:t>gradual weaning processes to enable the CREMA become</w:t>
            </w:r>
            <w:r w:rsidR="00004A9C">
              <w:rPr>
                <w:rFonts w:ascii="Calibri Light" w:eastAsia="Times New Roman" w:hAnsi="Calibri Light" w:cs="Lucida Sans Unicode"/>
                <w:color w:val="333333"/>
                <w:sz w:val="20"/>
                <w:szCs w:val="20"/>
                <w:lang w:val="en"/>
              </w:rPr>
              <w:t xml:space="preserve"> sustainable.</w:t>
            </w:r>
          </w:p>
          <w:p w:rsidR="00095A4B" w:rsidRPr="00220DEE" w:rsidRDefault="00095A4B" w:rsidP="000512D9">
            <w:pPr>
              <w:spacing w:before="40" w:after="40"/>
              <w:rPr>
                <w:rFonts w:ascii="Calibri Light" w:hAnsi="Calibri Light" w:cs="Arial"/>
                <w:sz w:val="18"/>
                <w:szCs w:val="18"/>
              </w:rPr>
            </w:pPr>
          </w:p>
        </w:tc>
      </w:tr>
      <w:tr w:rsidR="00095A4B" w:rsidRPr="00C35932" w:rsidTr="004E4B3E">
        <w:trPr>
          <w:trHeight w:val="1510"/>
        </w:trPr>
        <w:tc>
          <w:tcPr>
            <w:tcW w:w="1098" w:type="dxa"/>
            <w:vMerge w:val="restart"/>
            <w:tcBorders>
              <w:top w:val="nil"/>
            </w:tcBorders>
          </w:tcPr>
          <w:p w:rsidR="00095A4B" w:rsidRPr="00C35932" w:rsidRDefault="00095A4B" w:rsidP="000512D9">
            <w:pPr>
              <w:spacing w:before="40" w:after="40"/>
              <w:rPr>
                <w:rFonts w:ascii="Calibri Light" w:hAnsi="Calibri Light"/>
                <w:color w:val="000000"/>
                <w:sz w:val="18"/>
                <w:szCs w:val="18"/>
              </w:rPr>
            </w:pPr>
          </w:p>
        </w:tc>
        <w:tc>
          <w:tcPr>
            <w:tcW w:w="1260" w:type="dxa"/>
            <w:tcBorders>
              <w:top w:val="nil"/>
            </w:tcBorders>
          </w:tcPr>
          <w:p w:rsidR="00095A4B" w:rsidRPr="00711C44" w:rsidRDefault="00095A4B" w:rsidP="000512D9">
            <w:pPr>
              <w:pStyle w:val="CommentText"/>
              <w:rPr>
                <w:rFonts w:ascii="Calibri Light" w:hAnsi="Calibri Light"/>
                <w:bCs/>
                <w:iCs/>
                <w:sz w:val="18"/>
                <w:szCs w:val="18"/>
                <w:lang w:val="en-US"/>
              </w:rPr>
            </w:pPr>
            <w:r w:rsidRPr="00711C44">
              <w:rPr>
                <w:rFonts w:ascii="Calibri Light" w:hAnsi="Calibri Light"/>
                <w:sz w:val="18"/>
                <w:szCs w:val="18"/>
                <w:lang w:val="en-US"/>
              </w:rPr>
              <w:t>2.1.3 50% of Operational Cost covered by internally generated funds by the CREMA</w:t>
            </w:r>
          </w:p>
        </w:tc>
        <w:tc>
          <w:tcPr>
            <w:tcW w:w="900" w:type="dxa"/>
            <w:tcBorders>
              <w:top w:val="single" w:sz="4" w:space="0" w:color="auto"/>
            </w:tcBorders>
          </w:tcPr>
          <w:p w:rsidR="00095A4B" w:rsidRPr="00C35932" w:rsidRDefault="00095A4B" w:rsidP="000512D9">
            <w:pPr>
              <w:rPr>
                <w:rFonts w:ascii="Calibri Light" w:hAnsi="Calibri Light"/>
                <w:sz w:val="18"/>
                <w:szCs w:val="18"/>
              </w:rPr>
            </w:pPr>
            <w:r>
              <w:rPr>
                <w:rFonts w:ascii="Calibri Light" w:hAnsi="Calibri Light"/>
                <w:sz w:val="18"/>
                <w:szCs w:val="18"/>
              </w:rPr>
              <w:t>25%</w:t>
            </w:r>
          </w:p>
        </w:tc>
        <w:tc>
          <w:tcPr>
            <w:tcW w:w="5670" w:type="dxa"/>
            <w:tcBorders>
              <w:top w:val="single" w:sz="4" w:space="0" w:color="auto"/>
            </w:tcBorders>
          </w:tcPr>
          <w:p w:rsidR="00095A4B" w:rsidRPr="00DB3F03" w:rsidRDefault="00095A4B" w:rsidP="000512D9">
            <w:pPr>
              <w:spacing w:before="40" w:after="40"/>
              <w:rPr>
                <w:rFonts w:ascii="Calibri Light" w:hAnsi="Calibri Light"/>
                <w:color w:val="000000"/>
                <w:sz w:val="20"/>
                <w:szCs w:val="20"/>
              </w:rPr>
            </w:pPr>
            <w:r w:rsidRPr="00DB3F03">
              <w:rPr>
                <w:rFonts w:ascii="Calibri Light" w:hAnsi="Calibri Light"/>
                <w:color w:val="000000"/>
                <w:sz w:val="20"/>
                <w:szCs w:val="20"/>
              </w:rPr>
              <w:t>The CREMA is yet to start generating any internal funds – especially in cash. CREMA communities have however contributed in-kind to the running of the CREMA in terms of time for meetings and other CREMA related events, communal work (eg. Afforestation along waterways), awareness creation among peers, among other</w:t>
            </w:r>
            <w:r>
              <w:rPr>
                <w:rFonts w:ascii="Calibri Light" w:hAnsi="Calibri Light"/>
                <w:color w:val="000000"/>
                <w:sz w:val="20"/>
                <w:szCs w:val="20"/>
              </w:rPr>
              <w:t>s</w:t>
            </w:r>
            <w:r w:rsidRPr="00DB3F03">
              <w:rPr>
                <w:rFonts w:ascii="Calibri Light" w:hAnsi="Calibri Light"/>
                <w:color w:val="000000"/>
                <w:sz w:val="20"/>
                <w:szCs w:val="20"/>
              </w:rPr>
              <w:t>. In quantitative terms, this constitutes about 20% of the operational cost of running the CREMA.</w:t>
            </w:r>
          </w:p>
          <w:p w:rsidR="00095A4B" w:rsidRPr="00DB3F03" w:rsidRDefault="00095A4B" w:rsidP="000512D9">
            <w:pPr>
              <w:rPr>
                <w:rFonts w:ascii="Calibri Light" w:hAnsi="Calibri Light"/>
                <w:color w:val="000000"/>
                <w:sz w:val="20"/>
                <w:szCs w:val="20"/>
              </w:rPr>
            </w:pPr>
            <w:r w:rsidRPr="00DB3F03">
              <w:rPr>
                <w:rFonts w:ascii="Calibri Light" w:eastAsia="Times New Roman" w:hAnsi="Calibri Light" w:cs="Times New Roman"/>
                <w:color w:val="000000"/>
                <w:sz w:val="20"/>
                <w:szCs w:val="20"/>
              </w:rPr>
              <w:t>To address the issues of funding and sustainability, the CREMA has decided to levy all CREMA residents who are 18</w:t>
            </w:r>
            <w:r>
              <w:rPr>
                <w:rFonts w:ascii="Calibri Light" w:eastAsia="Times New Roman" w:hAnsi="Calibri Light" w:cs="Times New Roman"/>
                <w:color w:val="000000"/>
                <w:sz w:val="20"/>
                <w:szCs w:val="20"/>
              </w:rPr>
              <w:t xml:space="preserve"> years and above, a </w:t>
            </w:r>
            <w:r>
              <w:rPr>
                <w:rFonts w:ascii="Calibri Light" w:eastAsia="Times New Roman" w:hAnsi="Calibri Light" w:cs="Times New Roman"/>
                <w:color w:val="000000"/>
                <w:sz w:val="20"/>
                <w:szCs w:val="20"/>
              </w:rPr>
              <w:lastRenderedPageBreak/>
              <w:t>one-time levy</w:t>
            </w:r>
            <w:r w:rsidRPr="00DB3F03">
              <w:rPr>
                <w:rFonts w:ascii="Calibri Light" w:eastAsia="Times New Roman" w:hAnsi="Calibri Light" w:cs="Times New Roman"/>
                <w:color w:val="000000"/>
                <w:sz w:val="20"/>
                <w:szCs w:val="20"/>
              </w:rPr>
              <w:t xml:space="preserve"> of GHC 10 as foundation contribution to support CREMA activities. This has been endorsed by the Mim Traditional Council </w:t>
            </w:r>
            <w:r w:rsidR="00004A9C">
              <w:rPr>
                <w:rFonts w:ascii="Calibri Light" w:eastAsia="Times New Roman" w:hAnsi="Calibri Light" w:cs="Times New Roman"/>
                <w:color w:val="000000"/>
                <w:sz w:val="20"/>
                <w:szCs w:val="20"/>
              </w:rPr>
              <w:t>which</w:t>
            </w:r>
            <w:r w:rsidR="00004A9C" w:rsidRPr="00DB3F03">
              <w:rPr>
                <w:rFonts w:ascii="Calibri Light" w:eastAsia="Times New Roman" w:hAnsi="Calibri Light" w:cs="Times New Roman"/>
                <w:color w:val="000000"/>
                <w:sz w:val="20"/>
                <w:szCs w:val="20"/>
              </w:rPr>
              <w:t xml:space="preserve"> </w:t>
            </w:r>
            <w:r w:rsidRPr="00DB3F03">
              <w:rPr>
                <w:rFonts w:ascii="Calibri Light" w:eastAsia="Times New Roman" w:hAnsi="Calibri Light" w:cs="Times New Roman"/>
                <w:color w:val="000000"/>
                <w:sz w:val="20"/>
                <w:szCs w:val="20"/>
              </w:rPr>
              <w:t>ha</w:t>
            </w:r>
            <w:r w:rsidR="00004A9C">
              <w:rPr>
                <w:rFonts w:ascii="Calibri Light" w:eastAsia="Times New Roman" w:hAnsi="Calibri Light" w:cs="Times New Roman"/>
                <w:color w:val="000000"/>
                <w:sz w:val="20"/>
                <w:szCs w:val="20"/>
              </w:rPr>
              <w:t>ve</w:t>
            </w:r>
            <w:r w:rsidRPr="00DB3F03">
              <w:rPr>
                <w:rFonts w:ascii="Calibri Light" w:eastAsia="Times New Roman" w:hAnsi="Calibri Light" w:cs="Times New Roman"/>
                <w:color w:val="000000"/>
                <w:sz w:val="20"/>
                <w:szCs w:val="20"/>
              </w:rPr>
              <w:t xml:space="preserve"> also pledged an unspecified amount to support the CREMA.</w:t>
            </w:r>
          </w:p>
        </w:tc>
        <w:tc>
          <w:tcPr>
            <w:tcW w:w="1800" w:type="dxa"/>
            <w:vMerge/>
          </w:tcPr>
          <w:p w:rsidR="00095A4B" w:rsidRPr="00C35932" w:rsidRDefault="00095A4B" w:rsidP="000512D9">
            <w:pPr>
              <w:spacing w:before="40" w:after="40"/>
              <w:rPr>
                <w:rFonts w:ascii="Calibri Light" w:hAnsi="Calibri Light"/>
                <w:sz w:val="18"/>
                <w:szCs w:val="18"/>
              </w:rPr>
            </w:pPr>
          </w:p>
        </w:tc>
      </w:tr>
      <w:tr w:rsidR="00095A4B" w:rsidRPr="00C35932" w:rsidTr="00095A4B">
        <w:trPr>
          <w:trHeight w:val="53"/>
        </w:trPr>
        <w:tc>
          <w:tcPr>
            <w:tcW w:w="1098" w:type="dxa"/>
            <w:vMerge/>
            <w:tcBorders>
              <w:top w:val="nil"/>
            </w:tcBorders>
          </w:tcPr>
          <w:p w:rsidR="00095A4B" w:rsidRPr="000E487A" w:rsidRDefault="00095A4B" w:rsidP="000512D9">
            <w:pPr>
              <w:rPr>
                <w:rFonts w:ascii="Calibri Light" w:hAnsi="Calibri Light"/>
                <w:color w:val="000000"/>
                <w:sz w:val="18"/>
                <w:szCs w:val="18"/>
              </w:rPr>
            </w:pPr>
          </w:p>
        </w:tc>
        <w:tc>
          <w:tcPr>
            <w:tcW w:w="1260" w:type="dxa"/>
            <w:tcBorders>
              <w:top w:val="single" w:sz="4" w:space="0" w:color="auto"/>
              <w:bottom w:val="single" w:sz="4" w:space="0" w:color="auto"/>
            </w:tcBorders>
          </w:tcPr>
          <w:p w:rsidR="00095A4B" w:rsidRPr="000E487A" w:rsidRDefault="00095A4B" w:rsidP="000512D9">
            <w:pPr>
              <w:rPr>
                <w:rFonts w:ascii="Calibri Light" w:hAnsi="Calibri Light"/>
                <w:sz w:val="18"/>
                <w:szCs w:val="18"/>
              </w:rPr>
            </w:pPr>
            <w:r>
              <w:rPr>
                <w:rFonts w:ascii="Calibri Light" w:hAnsi="Calibri Light"/>
                <w:bCs/>
                <w:iCs/>
                <w:sz w:val="18"/>
                <w:szCs w:val="18"/>
              </w:rPr>
              <w:t>2.1.4 Number of farmers practicing sustainable ecosystem management practices</w:t>
            </w:r>
          </w:p>
        </w:tc>
        <w:tc>
          <w:tcPr>
            <w:tcW w:w="900" w:type="dxa"/>
            <w:tcBorders>
              <w:top w:val="single" w:sz="4" w:space="0" w:color="auto"/>
              <w:bottom w:val="single" w:sz="4" w:space="0" w:color="auto"/>
            </w:tcBorders>
          </w:tcPr>
          <w:p w:rsidR="00095A4B" w:rsidRPr="000E487A" w:rsidRDefault="00095A4B" w:rsidP="000512D9">
            <w:pPr>
              <w:rPr>
                <w:rFonts w:ascii="Calibri Light" w:hAnsi="Calibri Light"/>
                <w:sz w:val="18"/>
                <w:szCs w:val="18"/>
              </w:rPr>
            </w:pPr>
            <w:r>
              <w:rPr>
                <w:rFonts w:ascii="Calibri Light" w:hAnsi="Calibri Light"/>
                <w:sz w:val="18"/>
                <w:szCs w:val="18"/>
              </w:rPr>
              <w:t>15,000</w:t>
            </w:r>
          </w:p>
        </w:tc>
        <w:tc>
          <w:tcPr>
            <w:tcW w:w="5670" w:type="dxa"/>
            <w:tcBorders>
              <w:top w:val="single" w:sz="4" w:space="0" w:color="auto"/>
              <w:bottom w:val="single" w:sz="4" w:space="0" w:color="auto"/>
            </w:tcBorders>
          </w:tcPr>
          <w:p w:rsidR="00095A4B" w:rsidRPr="00DB3F03" w:rsidRDefault="00095A4B" w:rsidP="000512D9">
            <w:pPr>
              <w:spacing w:before="40" w:after="40"/>
              <w:rPr>
                <w:rFonts w:ascii="Calibri Light" w:hAnsi="Calibri Light"/>
                <w:color w:val="000000"/>
                <w:sz w:val="20"/>
                <w:szCs w:val="20"/>
              </w:rPr>
            </w:pPr>
            <w:r w:rsidRPr="00DB3F03">
              <w:rPr>
                <w:rFonts w:ascii="Calibri Light" w:hAnsi="Calibri Light"/>
                <w:color w:val="000000"/>
                <w:sz w:val="20"/>
                <w:szCs w:val="20"/>
              </w:rPr>
              <w:t>Baseline estimates of the population of the 3</w:t>
            </w:r>
            <w:r>
              <w:rPr>
                <w:rFonts w:ascii="Calibri Light" w:hAnsi="Calibri Light"/>
                <w:color w:val="000000"/>
                <w:sz w:val="20"/>
                <w:szCs w:val="20"/>
              </w:rPr>
              <w:t>6 CREMA communities are about 25</w:t>
            </w:r>
            <w:r w:rsidRPr="00DB3F03">
              <w:rPr>
                <w:rFonts w:ascii="Calibri Light" w:hAnsi="Calibri Light"/>
                <w:color w:val="000000"/>
                <w:sz w:val="20"/>
                <w:szCs w:val="20"/>
              </w:rPr>
              <w:t>,000. It is estimated through field observations and other rapid assessment methods that a</w:t>
            </w:r>
            <w:r>
              <w:rPr>
                <w:rFonts w:ascii="Calibri Light" w:hAnsi="Calibri Light"/>
                <w:color w:val="000000"/>
                <w:sz w:val="20"/>
                <w:szCs w:val="20"/>
              </w:rPr>
              <w:t>t least 20</w:t>
            </w:r>
            <w:r w:rsidRPr="00DB3F03">
              <w:rPr>
                <w:rFonts w:ascii="Calibri Light" w:hAnsi="Calibri Light"/>
                <w:color w:val="000000"/>
                <w:sz w:val="20"/>
                <w:szCs w:val="20"/>
              </w:rPr>
              <w:t>,000 of them are practicing sustainable ecosystem management practices. A formal survey would be conducted at the end of ESP II to specifically establish the rate of adoption.</w:t>
            </w:r>
          </w:p>
        </w:tc>
        <w:tc>
          <w:tcPr>
            <w:tcW w:w="1800" w:type="dxa"/>
            <w:vMerge/>
          </w:tcPr>
          <w:p w:rsidR="00095A4B" w:rsidRPr="00C35932" w:rsidRDefault="00095A4B" w:rsidP="000512D9">
            <w:pPr>
              <w:spacing w:before="40" w:after="40"/>
              <w:rPr>
                <w:rFonts w:ascii="Calibri Light" w:hAnsi="Calibri Light"/>
                <w:sz w:val="18"/>
                <w:szCs w:val="18"/>
              </w:rPr>
            </w:pPr>
          </w:p>
        </w:tc>
      </w:tr>
      <w:tr w:rsidR="00095A4B" w:rsidRPr="00C35932" w:rsidTr="00095A4B">
        <w:trPr>
          <w:trHeight w:val="1620"/>
        </w:trPr>
        <w:tc>
          <w:tcPr>
            <w:tcW w:w="1098" w:type="dxa"/>
            <w:vMerge/>
            <w:tcBorders>
              <w:top w:val="nil"/>
              <w:bottom w:val="single" w:sz="4" w:space="0" w:color="auto"/>
            </w:tcBorders>
          </w:tcPr>
          <w:p w:rsidR="00095A4B" w:rsidRPr="00C35932" w:rsidRDefault="00095A4B" w:rsidP="000512D9">
            <w:pPr>
              <w:rPr>
                <w:rFonts w:ascii="Calibri Light" w:hAnsi="Calibri Light"/>
                <w:color w:val="000000"/>
                <w:sz w:val="18"/>
                <w:szCs w:val="18"/>
              </w:rPr>
            </w:pPr>
          </w:p>
        </w:tc>
        <w:tc>
          <w:tcPr>
            <w:tcW w:w="1260" w:type="dxa"/>
            <w:tcBorders>
              <w:top w:val="single" w:sz="4" w:space="0" w:color="auto"/>
              <w:bottom w:val="single" w:sz="4" w:space="0" w:color="auto"/>
            </w:tcBorders>
          </w:tcPr>
          <w:p w:rsidR="00095A4B" w:rsidRPr="0091173F" w:rsidRDefault="00095A4B" w:rsidP="000512D9">
            <w:pPr>
              <w:rPr>
                <w:rFonts w:ascii="Calibri Light" w:hAnsi="Calibri Light"/>
                <w:bCs/>
                <w:iCs/>
                <w:sz w:val="18"/>
                <w:szCs w:val="18"/>
              </w:rPr>
            </w:pPr>
            <w:r>
              <w:rPr>
                <w:rFonts w:ascii="Calibri Light" w:hAnsi="Calibri Light"/>
                <w:bCs/>
                <w:iCs/>
                <w:sz w:val="18"/>
                <w:szCs w:val="18"/>
              </w:rPr>
              <w:t xml:space="preserve">2.1.5 Number and percentage of Water bodies in Cocoa Life </w:t>
            </w:r>
            <w:r>
              <w:rPr>
                <w:rFonts w:ascii="Calibri Light" w:hAnsi="Calibri Light"/>
                <w:bCs/>
                <w:iCs/>
                <w:sz w:val="16"/>
                <w:szCs w:val="16"/>
              </w:rPr>
              <w:t>Communitie</w:t>
            </w:r>
            <w:r>
              <w:rPr>
                <w:rFonts w:ascii="Calibri Light" w:hAnsi="Calibri Light"/>
                <w:bCs/>
                <w:iCs/>
                <w:sz w:val="18"/>
                <w:szCs w:val="18"/>
              </w:rPr>
              <w:t xml:space="preserve">s protected </w:t>
            </w:r>
          </w:p>
        </w:tc>
        <w:tc>
          <w:tcPr>
            <w:tcW w:w="900" w:type="dxa"/>
            <w:tcBorders>
              <w:top w:val="single" w:sz="4" w:space="0" w:color="auto"/>
              <w:bottom w:val="single" w:sz="4" w:space="0" w:color="auto"/>
            </w:tcBorders>
          </w:tcPr>
          <w:p w:rsidR="00095A4B" w:rsidRPr="00C35932" w:rsidRDefault="00095A4B" w:rsidP="000512D9">
            <w:pPr>
              <w:rPr>
                <w:rFonts w:ascii="Calibri Light" w:hAnsi="Calibri Light"/>
                <w:sz w:val="18"/>
                <w:szCs w:val="18"/>
              </w:rPr>
            </w:pPr>
            <w:r>
              <w:rPr>
                <w:rFonts w:ascii="Calibri Light" w:hAnsi="Calibri Light"/>
                <w:sz w:val="18"/>
                <w:szCs w:val="18"/>
              </w:rPr>
              <w:t>30</w:t>
            </w:r>
          </w:p>
        </w:tc>
        <w:tc>
          <w:tcPr>
            <w:tcW w:w="5670" w:type="dxa"/>
            <w:tcBorders>
              <w:top w:val="single" w:sz="4" w:space="0" w:color="auto"/>
              <w:bottom w:val="single" w:sz="4" w:space="0" w:color="auto"/>
            </w:tcBorders>
          </w:tcPr>
          <w:p w:rsidR="00095A4B" w:rsidRPr="00C35932" w:rsidRDefault="00095A4B" w:rsidP="000512D9">
            <w:pPr>
              <w:spacing w:before="40" w:after="40"/>
              <w:rPr>
                <w:rFonts w:ascii="Calibri Light" w:hAnsi="Calibri Light"/>
                <w:color w:val="000000"/>
                <w:sz w:val="18"/>
                <w:szCs w:val="18"/>
              </w:rPr>
            </w:pPr>
            <w:r>
              <w:rPr>
                <w:rFonts w:ascii="Calibri Light" w:hAnsi="Calibri Light"/>
                <w:color w:val="000000"/>
                <w:sz w:val="18"/>
                <w:szCs w:val="18"/>
              </w:rPr>
              <w:t>12 of the 36 CREMA communities have been identified as having water bodies on which the communities rely for water for household use. All the 12 communities have planted economic trees along these water ways to protect them from drying up during the dry season. The trees also act as buffers.</w:t>
            </w:r>
          </w:p>
        </w:tc>
        <w:tc>
          <w:tcPr>
            <w:tcW w:w="1800" w:type="dxa"/>
            <w:vMerge/>
            <w:tcBorders>
              <w:bottom w:val="single" w:sz="4" w:space="0" w:color="auto"/>
            </w:tcBorders>
          </w:tcPr>
          <w:p w:rsidR="00095A4B" w:rsidRPr="00C35932" w:rsidRDefault="00095A4B" w:rsidP="000512D9">
            <w:pPr>
              <w:spacing w:before="40" w:after="40"/>
              <w:rPr>
                <w:rFonts w:ascii="Calibri Light" w:hAnsi="Calibri Light"/>
                <w:sz w:val="18"/>
                <w:szCs w:val="18"/>
              </w:rPr>
            </w:pPr>
          </w:p>
        </w:tc>
      </w:tr>
      <w:tr w:rsidR="000512D9" w:rsidRPr="00C35932" w:rsidTr="009828BC">
        <w:trPr>
          <w:trHeight w:val="1007"/>
        </w:trPr>
        <w:tc>
          <w:tcPr>
            <w:tcW w:w="1098" w:type="dxa"/>
            <w:vMerge w:val="restart"/>
            <w:tcBorders>
              <w:top w:val="single" w:sz="4" w:space="0" w:color="auto"/>
            </w:tcBorders>
          </w:tcPr>
          <w:p w:rsidR="000512D9" w:rsidRDefault="000512D9" w:rsidP="000512D9">
            <w:pPr>
              <w:spacing w:before="40" w:after="40"/>
              <w:rPr>
                <w:rFonts w:ascii="Calibri Light" w:hAnsi="Calibri Light"/>
                <w:i/>
                <w:color w:val="000000"/>
                <w:sz w:val="18"/>
                <w:szCs w:val="18"/>
              </w:rPr>
            </w:pPr>
            <w:r>
              <w:rPr>
                <w:rFonts w:ascii="Calibri Light" w:hAnsi="Calibri Light"/>
                <w:i/>
                <w:color w:val="000000"/>
                <w:sz w:val="18"/>
                <w:szCs w:val="18"/>
              </w:rPr>
              <w:t>Output 2.2: Three community fire prevention volunteer brigades established and trained in the CREMAs</w:t>
            </w:r>
          </w:p>
          <w:p w:rsidR="000512D9" w:rsidRPr="00AC4FAD" w:rsidRDefault="000512D9" w:rsidP="000512D9">
            <w:pPr>
              <w:rPr>
                <w:rFonts w:ascii="Calibri Light" w:hAnsi="Calibri Light"/>
                <w:color w:val="000000"/>
                <w:sz w:val="18"/>
                <w:szCs w:val="18"/>
              </w:rPr>
            </w:pPr>
          </w:p>
        </w:tc>
        <w:tc>
          <w:tcPr>
            <w:tcW w:w="1260" w:type="dxa"/>
            <w:tcBorders>
              <w:top w:val="single" w:sz="4" w:space="0" w:color="auto"/>
            </w:tcBorders>
          </w:tcPr>
          <w:p w:rsidR="000512D9" w:rsidRDefault="000512D9" w:rsidP="000512D9">
            <w:pPr>
              <w:rPr>
                <w:rFonts w:ascii="Calibri Light" w:hAnsi="Calibri Light"/>
                <w:bCs/>
                <w:iCs/>
                <w:sz w:val="18"/>
                <w:szCs w:val="18"/>
              </w:rPr>
            </w:pPr>
            <w:r>
              <w:rPr>
                <w:rFonts w:ascii="Calibri Light" w:hAnsi="Calibri Light"/>
                <w:bCs/>
                <w:iCs/>
                <w:sz w:val="18"/>
                <w:szCs w:val="18"/>
              </w:rPr>
              <w:t xml:space="preserve">2.2.1.  Three priority fire-prone areas identified </w:t>
            </w:r>
          </w:p>
          <w:p w:rsidR="000512D9" w:rsidRPr="00E666E5" w:rsidRDefault="000512D9" w:rsidP="000512D9">
            <w:pPr>
              <w:rPr>
                <w:rFonts w:ascii="Calibri Light" w:hAnsi="Calibri Light"/>
                <w:sz w:val="18"/>
                <w:szCs w:val="18"/>
              </w:rPr>
            </w:pPr>
          </w:p>
        </w:tc>
        <w:tc>
          <w:tcPr>
            <w:tcW w:w="900" w:type="dxa"/>
            <w:tcBorders>
              <w:top w:val="single" w:sz="4" w:space="0" w:color="auto"/>
              <w:bottom w:val="single" w:sz="4" w:space="0" w:color="auto"/>
            </w:tcBorders>
          </w:tcPr>
          <w:p w:rsidR="000512D9" w:rsidRPr="00E666E5" w:rsidRDefault="000512D9" w:rsidP="000512D9">
            <w:pPr>
              <w:rPr>
                <w:rFonts w:ascii="Calibri Light" w:hAnsi="Calibri Light"/>
                <w:sz w:val="18"/>
                <w:szCs w:val="18"/>
              </w:rPr>
            </w:pPr>
            <w:r>
              <w:rPr>
                <w:rFonts w:ascii="Calibri Light" w:hAnsi="Calibri Light"/>
                <w:sz w:val="18"/>
                <w:szCs w:val="18"/>
              </w:rPr>
              <w:t>1</w:t>
            </w:r>
          </w:p>
        </w:tc>
        <w:tc>
          <w:tcPr>
            <w:tcW w:w="5670" w:type="dxa"/>
            <w:vMerge w:val="restart"/>
            <w:tcBorders>
              <w:top w:val="single" w:sz="4" w:space="0" w:color="auto"/>
            </w:tcBorders>
          </w:tcPr>
          <w:p w:rsidR="000512D9" w:rsidRDefault="004E7BFB" w:rsidP="000512D9">
            <w:pPr>
              <w:spacing w:before="40" w:after="40"/>
              <w:rPr>
                <w:rFonts w:ascii="Calibri Light" w:hAnsi="Calibri Light"/>
                <w:color w:val="000000"/>
                <w:sz w:val="18"/>
                <w:szCs w:val="18"/>
              </w:rPr>
            </w:pPr>
            <w:r>
              <w:rPr>
                <w:rFonts w:ascii="Calibri Light" w:hAnsi="Calibri Light"/>
                <w:color w:val="000000"/>
                <w:sz w:val="18"/>
                <w:szCs w:val="18"/>
              </w:rPr>
              <w:t xml:space="preserve">Already, the Ayum-Asuokow CREMA area was identified as a priority fire-prone area and a Community Fire Volunteer brigade comprising 200 members </w:t>
            </w:r>
            <w:r w:rsidR="000E3A21">
              <w:rPr>
                <w:rFonts w:ascii="Calibri Light" w:hAnsi="Calibri Light"/>
                <w:color w:val="000000"/>
                <w:sz w:val="18"/>
                <w:szCs w:val="18"/>
              </w:rPr>
              <w:t xml:space="preserve">drawn from all the 36 CREMA communities </w:t>
            </w:r>
            <w:r>
              <w:rPr>
                <w:rFonts w:ascii="Calibri Light" w:hAnsi="Calibri Light"/>
                <w:color w:val="000000"/>
                <w:sz w:val="18"/>
                <w:szCs w:val="18"/>
              </w:rPr>
              <w:t>was formed, trained and equipped to le</w:t>
            </w:r>
            <w:r w:rsidR="000E3A21">
              <w:rPr>
                <w:rFonts w:ascii="Calibri Light" w:hAnsi="Calibri Light"/>
                <w:color w:val="000000"/>
                <w:sz w:val="18"/>
                <w:szCs w:val="18"/>
              </w:rPr>
              <w:t>a</w:t>
            </w:r>
            <w:r>
              <w:rPr>
                <w:rFonts w:ascii="Calibri Light" w:hAnsi="Calibri Light"/>
                <w:color w:val="000000"/>
                <w:sz w:val="18"/>
                <w:szCs w:val="18"/>
              </w:rPr>
              <w:t xml:space="preserve">d on </w:t>
            </w:r>
            <w:r w:rsidR="000E3A21">
              <w:rPr>
                <w:rFonts w:ascii="Calibri Light" w:hAnsi="Calibri Light"/>
                <w:color w:val="000000"/>
                <w:sz w:val="18"/>
                <w:szCs w:val="18"/>
              </w:rPr>
              <w:t xml:space="preserve">fire prevention and control efforts in the area. They were inaugurated in 2017 and have since been championing efforts to eliminate the incidence of both domestic and bush fires in the area. The strategy adopted here was to train selected individuals to work with other farmers and community member to prevent and control fires. </w:t>
            </w:r>
          </w:p>
          <w:p w:rsidR="001E43BF" w:rsidRDefault="001E43BF" w:rsidP="000512D9">
            <w:pPr>
              <w:spacing w:before="40" w:after="40"/>
              <w:rPr>
                <w:rFonts w:ascii="Calibri Light" w:hAnsi="Calibri Light"/>
                <w:color w:val="000000"/>
                <w:sz w:val="18"/>
                <w:szCs w:val="18"/>
              </w:rPr>
            </w:pPr>
          </w:p>
          <w:p w:rsidR="000E3A21" w:rsidRDefault="000E3A21" w:rsidP="000512D9">
            <w:pPr>
              <w:spacing w:before="40" w:after="40"/>
              <w:rPr>
                <w:rFonts w:ascii="Calibri Light" w:hAnsi="Calibri Light"/>
                <w:color w:val="000000"/>
                <w:sz w:val="18"/>
                <w:szCs w:val="18"/>
              </w:rPr>
            </w:pPr>
            <w:r>
              <w:rPr>
                <w:rFonts w:ascii="Calibri Light" w:hAnsi="Calibri Light"/>
                <w:color w:val="000000"/>
                <w:sz w:val="18"/>
                <w:szCs w:val="18"/>
              </w:rPr>
              <w:t xml:space="preserve">No additional brigade has been formed during the 2018 project period. Instead, the project used the period to monitor and evaluate the performance of the current brigade </w:t>
            </w:r>
            <w:r w:rsidR="001E43BF">
              <w:rPr>
                <w:rFonts w:ascii="Calibri Light" w:hAnsi="Calibri Light"/>
                <w:color w:val="000000"/>
                <w:sz w:val="18"/>
                <w:szCs w:val="18"/>
              </w:rPr>
              <w:t>in order to decide whether to use the same strategy for the second brigade or there would be the need to modify it.</w:t>
            </w:r>
          </w:p>
          <w:p w:rsidR="00EC08B5" w:rsidRPr="00EC08B5" w:rsidRDefault="001E43BF" w:rsidP="00EC08B5">
            <w:pPr>
              <w:rPr>
                <w:rFonts w:ascii="Calibri Light" w:hAnsi="Calibri Light"/>
                <w:sz w:val="20"/>
                <w:szCs w:val="20"/>
              </w:rPr>
            </w:pPr>
            <w:r w:rsidRPr="00EC08B5">
              <w:rPr>
                <w:rFonts w:ascii="Calibri Light" w:hAnsi="Calibri Light"/>
                <w:color w:val="000000"/>
                <w:sz w:val="20"/>
                <w:szCs w:val="20"/>
              </w:rPr>
              <w:t>Based on this and with technical support from the Ghana National Fire Service</w:t>
            </w:r>
            <w:r w:rsidR="008E0DE3">
              <w:rPr>
                <w:rFonts w:ascii="Calibri Light" w:hAnsi="Calibri Light"/>
                <w:color w:val="000000"/>
                <w:sz w:val="20"/>
                <w:szCs w:val="20"/>
              </w:rPr>
              <w:t xml:space="preserve"> (GNFS)</w:t>
            </w:r>
            <w:r w:rsidRPr="00EC08B5">
              <w:rPr>
                <w:rFonts w:ascii="Calibri Light" w:hAnsi="Calibri Light"/>
                <w:color w:val="000000"/>
                <w:sz w:val="20"/>
                <w:szCs w:val="20"/>
              </w:rPr>
              <w:t>, quarterly evaluation meetings were held with the volunteers to understand how they work and also the results/impacts of their work.</w:t>
            </w:r>
            <w:r w:rsidR="00EC08B5" w:rsidRPr="00EC08B5">
              <w:rPr>
                <w:rFonts w:ascii="Calibri Light" w:hAnsi="Calibri Light"/>
                <w:color w:val="000000"/>
                <w:sz w:val="20"/>
                <w:szCs w:val="20"/>
              </w:rPr>
              <w:t xml:space="preserve"> This culminated in an annual review meeting</w:t>
            </w:r>
            <w:r w:rsidR="00AC6576">
              <w:rPr>
                <w:rFonts w:ascii="Calibri Light" w:hAnsi="Calibri Light"/>
                <w:color w:val="000000"/>
                <w:sz w:val="20"/>
                <w:szCs w:val="20"/>
              </w:rPr>
              <w:t xml:space="preserve"> of</w:t>
            </w:r>
            <w:r w:rsidR="00EC08B5" w:rsidRPr="00EC08B5">
              <w:rPr>
                <w:rFonts w:ascii="Calibri Light" w:hAnsi="Calibri Light"/>
                <w:color w:val="000000"/>
                <w:sz w:val="20"/>
                <w:szCs w:val="20"/>
              </w:rPr>
              <w:t xml:space="preserve"> </w:t>
            </w:r>
            <w:r w:rsidR="00EC08B5" w:rsidRPr="00EC08B5">
              <w:rPr>
                <w:rFonts w:ascii="Calibri Light" w:hAnsi="Calibri Light"/>
                <w:sz w:val="20"/>
                <w:szCs w:val="20"/>
              </w:rPr>
              <w:t>all the trained fire volunteers in the Ayum-Asuokow CREMA. The meeting discuss</w:t>
            </w:r>
            <w:r w:rsidR="00EC08B5">
              <w:rPr>
                <w:rFonts w:ascii="Calibri Light" w:hAnsi="Calibri Light"/>
                <w:sz w:val="20"/>
                <w:szCs w:val="20"/>
              </w:rPr>
              <w:t>ed</w:t>
            </w:r>
            <w:r w:rsidR="00EC08B5" w:rsidRPr="00EC08B5">
              <w:rPr>
                <w:rFonts w:ascii="Calibri Light" w:hAnsi="Calibri Light"/>
                <w:sz w:val="20"/>
                <w:szCs w:val="20"/>
              </w:rPr>
              <w:t xml:space="preserve"> progress of wo</w:t>
            </w:r>
            <w:r w:rsidR="00EC08B5">
              <w:rPr>
                <w:rFonts w:ascii="Calibri Light" w:hAnsi="Calibri Light"/>
                <w:sz w:val="20"/>
                <w:szCs w:val="20"/>
              </w:rPr>
              <w:t>rk and challenges in carrying out their responsibilities</w:t>
            </w:r>
            <w:r w:rsidR="00744BA8">
              <w:rPr>
                <w:rFonts w:ascii="Calibri Light" w:hAnsi="Calibri Light"/>
                <w:sz w:val="20"/>
                <w:szCs w:val="20"/>
              </w:rPr>
              <w:t>. It also</w:t>
            </w:r>
            <w:r w:rsidR="00EC08B5">
              <w:rPr>
                <w:rFonts w:ascii="Calibri Light" w:hAnsi="Calibri Light"/>
                <w:sz w:val="20"/>
                <w:szCs w:val="20"/>
              </w:rPr>
              <w:t xml:space="preserve"> </w:t>
            </w:r>
            <w:r w:rsidR="00EC08B5" w:rsidRPr="00EC08B5">
              <w:rPr>
                <w:rFonts w:ascii="Calibri Light" w:hAnsi="Calibri Light"/>
                <w:sz w:val="20"/>
                <w:szCs w:val="20"/>
              </w:rPr>
              <w:t>resolve</w:t>
            </w:r>
            <w:r w:rsidR="00EC08B5">
              <w:rPr>
                <w:rFonts w:ascii="Calibri Light" w:hAnsi="Calibri Light"/>
                <w:sz w:val="20"/>
                <w:szCs w:val="20"/>
              </w:rPr>
              <w:t>d certain outstanding issues that came up during monitoring round during the year. These include</w:t>
            </w:r>
            <w:r w:rsidR="00AC6576">
              <w:rPr>
                <w:rFonts w:ascii="Calibri Light" w:hAnsi="Calibri Light"/>
                <w:sz w:val="20"/>
                <w:szCs w:val="20"/>
              </w:rPr>
              <w:t>d</w:t>
            </w:r>
            <w:r w:rsidR="00EC08B5">
              <w:rPr>
                <w:rFonts w:ascii="Calibri Light" w:hAnsi="Calibri Light"/>
                <w:sz w:val="20"/>
                <w:szCs w:val="20"/>
              </w:rPr>
              <w:t>:</w:t>
            </w:r>
          </w:p>
          <w:p w:rsidR="00EC08B5" w:rsidRPr="00EC08B5" w:rsidRDefault="00EC08B5" w:rsidP="008E0DE3">
            <w:pPr>
              <w:pStyle w:val="ListParagraph"/>
              <w:numPr>
                <w:ilvl w:val="0"/>
                <w:numId w:val="33"/>
              </w:numPr>
              <w:rPr>
                <w:rFonts w:ascii="Calibri Light" w:hAnsi="Calibri Light"/>
                <w:sz w:val="20"/>
                <w:szCs w:val="20"/>
              </w:rPr>
            </w:pPr>
            <w:r>
              <w:rPr>
                <w:rFonts w:ascii="Calibri Light" w:hAnsi="Calibri Light"/>
                <w:sz w:val="20"/>
                <w:szCs w:val="20"/>
              </w:rPr>
              <w:t xml:space="preserve">Team work among volunteers trained prior to the coming on board of those trained under the CREMA and their relationships with other CREMA structures at the community level. The need for them to see themselves as working towards the same goal was stressed at the meeting </w:t>
            </w:r>
            <w:r w:rsidR="008E0DE3">
              <w:rPr>
                <w:rFonts w:ascii="Calibri Light" w:hAnsi="Calibri Light"/>
                <w:sz w:val="20"/>
                <w:szCs w:val="20"/>
              </w:rPr>
              <w:t>and it was agreed that</w:t>
            </w:r>
            <w:r>
              <w:rPr>
                <w:rFonts w:ascii="Calibri Light" w:hAnsi="Calibri Light"/>
                <w:sz w:val="20"/>
                <w:szCs w:val="20"/>
              </w:rPr>
              <w:t xml:space="preserve"> both groups </w:t>
            </w:r>
            <w:r w:rsidR="008E0DE3">
              <w:rPr>
                <w:rFonts w:ascii="Calibri Light" w:hAnsi="Calibri Light"/>
                <w:sz w:val="20"/>
                <w:szCs w:val="20"/>
              </w:rPr>
              <w:t xml:space="preserve">should be brought </w:t>
            </w:r>
            <w:r>
              <w:rPr>
                <w:rFonts w:ascii="Calibri Light" w:hAnsi="Calibri Light"/>
                <w:sz w:val="20"/>
                <w:szCs w:val="20"/>
              </w:rPr>
              <w:t>under the same “command”</w:t>
            </w:r>
            <w:r w:rsidR="008E0DE3">
              <w:rPr>
                <w:rFonts w:ascii="Calibri Light" w:hAnsi="Calibri Light"/>
                <w:sz w:val="20"/>
                <w:szCs w:val="20"/>
              </w:rPr>
              <w:t xml:space="preserve"> structure under the supervision of a zonal coordinator.</w:t>
            </w:r>
          </w:p>
          <w:p w:rsidR="00EC08B5" w:rsidRPr="00EC08B5" w:rsidRDefault="00EC08B5" w:rsidP="00EC08B5">
            <w:pPr>
              <w:pStyle w:val="ListParagraph"/>
              <w:numPr>
                <w:ilvl w:val="0"/>
                <w:numId w:val="33"/>
              </w:numPr>
              <w:jc w:val="both"/>
              <w:rPr>
                <w:rFonts w:ascii="Calibri Light" w:hAnsi="Calibri Light"/>
                <w:sz w:val="20"/>
                <w:szCs w:val="20"/>
              </w:rPr>
            </w:pPr>
            <w:r w:rsidRPr="00EC08B5">
              <w:rPr>
                <w:rFonts w:ascii="Calibri Light" w:hAnsi="Calibri Light"/>
                <w:sz w:val="20"/>
                <w:szCs w:val="20"/>
              </w:rPr>
              <w:t>Acquisition and use of identity cards</w:t>
            </w:r>
            <w:r w:rsidR="008E0DE3">
              <w:rPr>
                <w:rFonts w:ascii="Calibri Light" w:hAnsi="Calibri Light"/>
                <w:sz w:val="20"/>
                <w:szCs w:val="20"/>
              </w:rPr>
              <w:t xml:space="preserve"> – the GNFS agreed to facilitate the acquisition of identity cards for all members to enhance their work.</w:t>
            </w:r>
          </w:p>
          <w:p w:rsidR="008E0DE3" w:rsidRDefault="008E0DE3" w:rsidP="008E0DE3">
            <w:pPr>
              <w:jc w:val="both"/>
              <w:rPr>
                <w:rFonts w:ascii="Calibri Light" w:hAnsi="Calibri Light"/>
                <w:color w:val="000000"/>
                <w:sz w:val="18"/>
                <w:szCs w:val="18"/>
              </w:rPr>
            </w:pPr>
          </w:p>
          <w:p w:rsidR="005C722A" w:rsidRDefault="008E0DE3" w:rsidP="00702CF8">
            <w:pPr>
              <w:rPr>
                <w:rFonts w:ascii="Calibri Light" w:hAnsi="Calibri Light"/>
                <w:color w:val="000000"/>
                <w:sz w:val="18"/>
                <w:szCs w:val="18"/>
              </w:rPr>
            </w:pPr>
            <w:r>
              <w:rPr>
                <w:rFonts w:ascii="Calibri Light" w:hAnsi="Calibri Light"/>
                <w:color w:val="000000"/>
                <w:sz w:val="18"/>
                <w:szCs w:val="18"/>
              </w:rPr>
              <w:t xml:space="preserve">Overall, the performance of the volunteers has been very satisfactory as there are no recorded fire outbreaks in the landscape </w:t>
            </w:r>
            <w:r w:rsidR="005C722A">
              <w:rPr>
                <w:rFonts w:ascii="Calibri Light" w:hAnsi="Calibri Light"/>
                <w:color w:val="000000"/>
                <w:sz w:val="18"/>
                <w:szCs w:val="18"/>
              </w:rPr>
              <w:t>since they began operations in 2017. An assessment of their performance on the field over the period and during a special focused group discussion at the annual review meeting clear</w:t>
            </w:r>
            <w:r w:rsidR="002549F8">
              <w:rPr>
                <w:rFonts w:ascii="Calibri Light" w:hAnsi="Calibri Light"/>
                <w:color w:val="000000"/>
                <w:sz w:val="18"/>
                <w:szCs w:val="18"/>
              </w:rPr>
              <w:t>ly</w:t>
            </w:r>
            <w:r w:rsidR="005C722A">
              <w:rPr>
                <w:rFonts w:ascii="Calibri Light" w:hAnsi="Calibri Light"/>
                <w:color w:val="000000"/>
                <w:sz w:val="18"/>
                <w:szCs w:val="18"/>
              </w:rPr>
              <w:t xml:space="preserve"> indicate</w:t>
            </w:r>
            <w:r w:rsidR="002549F8">
              <w:rPr>
                <w:rFonts w:ascii="Calibri Light" w:hAnsi="Calibri Light"/>
                <w:color w:val="000000"/>
                <w:sz w:val="18"/>
                <w:szCs w:val="18"/>
              </w:rPr>
              <w:t>s</w:t>
            </w:r>
            <w:r w:rsidR="005C722A">
              <w:rPr>
                <w:rFonts w:ascii="Calibri Light" w:hAnsi="Calibri Light"/>
                <w:color w:val="000000"/>
                <w:sz w:val="18"/>
                <w:szCs w:val="18"/>
              </w:rPr>
              <w:t xml:space="preserve"> they are very conversant with the roles and responsibilities that include the following:</w:t>
            </w:r>
          </w:p>
          <w:p w:rsidR="001E43BF" w:rsidRDefault="005C722A" w:rsidP="00702CF8">
            <w:pPr>
              <w:pStyle w:val="ListParagraph"/>
              <w:numPr>
                <w:ilvl w:val="0"/>
                <w:numId w:val="34"/>
              </w:numPr>
              <w:rPr>
                <w:rFonts w:ascii="Calibri Light" w:hAnsi="Calibri Light"/>
                <w:color w:val="000000"/>
                <w:sz w:val="18"/>
                <w:szCs w:val="18"/>
              </w:rPr>
            </w:pPr>
            <w:r>
              <w:rPr>
                <w:rFonts w:ascii="Calibri Light" w:hAnsi="Calibri Light"/>
                <w:color w:val="000000"/>
                <w:sz w:val="18"/>
                <w:szCs w:val="18"/>
              </w:rPr>
              <w:t>Awareness creation and education in their communities on the dangers of bush fires and how community member can prevent it</w:t>
            </w:r>
          </w:p>
          <w:p w:rsidR="005C722A" w:rsidRDefault="00702CF8" w:rsidP="00702CF8">
            <w:pPr>
              <w:pStyle w:val="ListParagraph"/>
              <w:numPr>
                <w:ilvl w:val="0"/>
                <w:numId w:val="34"/>
              </w:numPr>
              <w:rPr>
                <w:rFonts w:ascii="Calibri Light" w:hAnsi="Calibri Light"/>
                <w:color w:val="000000"/>
                <w:sz w:val="18"/>
                <w:szCs w:val="18"/>
              </w:rPr>
            </w:pPr>
            <w:r>
              <w:rPr>
                <w:rFonts w:ascii="Calibri Light" w:hAnsi="Calibri Light"/>
                <w:color w:val="000000"/>
                <w:sz w:val="18"/>
                <w:szCs w:val="18"/>
              </w:rPr>
              <w:lastRenderedPageBreak/>
              <w:t>Practical firefighting and control techniques –</w:t>
            </w:r>
            <w:r w:rsidR="00031B43">
              <w:rPr>
                <w:rFonts w:ascii="Calibri Light" w:hAnsi="Calibri Light"/>
                <w:color w:val="000000"/>
                <w:sz w:val="18"/>
                <w:szCs w:val="18"/>
              </w:rPr>
              <w:t xml:space="preserve"> these</w:t>
            </w:r>
            <w:r>
              <w:rPr>
                <w:rFonts w:ascii="Calibri Light" w:hAnsi="Calibri Light"/>
                <w:color w:val="000000"/>
                <w:sz w:val="18"/>
                <w:szCs w:val="18"/>
              </w:rPr>
              <w:t xml:space="preserve"> were demonstr</w:t>
            </w:r>
            <w:r w:rsidR="00031B43">
              <w:rPr>
                <w:rFonts w:ascii="Calibri Light" w:hAnsi="Calibri Light"/>
                <w:color w:val="000000"/>
                <w:sz w:val="18"/>
                <w:szCs w:val="18"/>
              </w:rPr>
              <w:t>ated</w:t>
            </w:r>
            <w:r>
              <w:rPr>
                <w:rFonts w:ascii="Calibri Light" w:hAnsi="Calibri Light"/>
                <w:color w:val="000000"/>
                <w:sz w:val="18"/>
                <w:szCs w:val="18"/>
              </w:rPr>
              <w:t xml:space="preserve"> at the review meeting to illustrate their competency in these skill</w:t>
            </w:r>
          </w:p>
          <w:p w:rsidR="00702CF8" w:rsidRDefault="00702CF8" w:rsidP="00702CF8">
            <w:pPr>
              <w:pStyle w:val="ListParagraph"/>
              <w:numPr>
                <w:ilvl w:val="0"/>
                <w:numId w:val="34"/>
              </w:numPr>
              <w:rPr>
                <w:rFonts w:ascii="Calibri Light" w:hAnsi="Calibri Light"/>
                <w:color w:val="000000"/>
                <w:sz w:val="18"/>
                <w:szCs w:val="18"/>
              </w:rPr>
            </w:pPr>
            <w:r>
              <w:rPr>
                <w:rFonts w:ascii="Calibri Light" w:hAnsi="Calibri Light"/>
                <w:color w:val="000000"/>
                <w:sz w:val="18"/>
                <w:szCs w:val="18"/>
              </w:rPr>
              <w:t>Supervision and technical support to farms who want to burn their farms and also those involved in additional livelihood activities such as the burning of dry cocoa pods for potash used in the preparation of a local soap (</w:t>
            </w:r>
            <w:proofErr w:type="spellStart"/>
            <w:r>
              <w:rPr>
                <w:rFonts w:ascii="Calibri Light" w:hAnsi="Calibri Light"/>
                <w:color w:val="000000"/>
                <w:sz w:val="18"/>
                <w:szCs w:val="18"/>
              </w:rPr>
              <w:t>alata</w:t>
            </w:r>
            <w:proofErr w:type="spellEnd"/>
            <w:r>
              <w:rPr>
                <w:rFonts w:ascii="Calibri Light" w:hAnsi="Calibri Light"/>
                <w:color w:val="000000"/>
                <w:sz w:val="18"/>
                <w:szCs w:val="18"/>
              </w:rPr>
              <w:t xml:space="preserve"> </w:t>
            </w:r>
            <w:proofErr w:type="spellStart"/>
            <w:r>
              <w:rPr>
                <w:rFonts w:ascii="Calibri Light" w:hAnsi="Calibri Light"/>
                <w:color w:val="000000"/>
                <w:sz w:val="18"/>
                <w:szCs w:val="18"/>
              </w:rPr>
              <w:t>samera</w:t>
            </w:r>
            <w:proofErr w:type="spellEnd"/>
            <w:r>
              <w:rPr>
                <w:rFonts w:ascii="Calibri Light" w:hAnsi="Calibri Light"/>
                <w:color w:val="000000"/>
                <w:sz w:val="18"/>
                <w:szCs w:val="18"/>
              </w:rPr>
              <w:t>) as well as those engaged in the distillation of a local gin (</w:t>
            </w:r>
            <w:proofErr w:type="spellStart"/>
            <w:r>
              <w:rPr>
                <w:rFonts w:ascii="Calibri Light" w:hAnsi="Calibri Light"/>
                <w:color w:val="000000"/>
                <w:sz w:val="18"/>
                <w:szCs w:val="18"/>
              </w:rPr>
              <w:t>akpeteshie</w:t>
            </w:r>
            <w:proofErr w:type="spellEnd"/>
            <w:r>
              <w:rPr>
                <w:rFonts w:ascii="Calibri Light" w:hAnsi="Calibri Light"/>
                <w:color w:val="000000"/>
                <w:sz w:val="18"/>
                <w:szCs w:val="18"/>
              </w:rPr>
              <w:t>). They charge some minimum fees when they supervise these activities and the income</w:t>
            </w:r>
            <w:r w:rsidR="00FA34DA">
              <w:rPr>
                <w:rFonts w:ascii="Calibri Light" w:hAnsi="Calibri Light"/>
                <w:color w:val="000000"/>
                <w:sz w:val="18"/>
                <w:szCs w:val="18"/>
              </w:rPr>
              <w:t xml:space="preserve">s so generated are </w:t>
            </w:r>
            <w:r>
              <w:rPr>
                <w:rFonts w:ascii="Calibri Light" w:hAnsi="Calibri Light"/>
                <w:color w:val="000000"/>
                <w:sz w:val="18"/>
                <w:szCs w:val="18"/>
              </w:rPr>
              <w:t xml:space="preserve">pulled </w:t>
            </w:r>
            <w:r w:rsidR="00FA34DA">
              <w:rPr>
                <w:rFonts w:ascii="Calibri Light" w:hAnsi="Calibri Light"/>
                <w:color w:val="000000"/>
                <w:sz w:val="18"/>
                <w:szCs w:val="18"/>
              </w:rPr>
              <w:t xml:space="preserve">together </w:t>
            </w:r>
            <w:r>
              <w:rPr>
                <w:rFonts w:ascii="Calibri Light" w:hAnsi="Calibri Light"/>
                <w:color w:val="000000"/>
                <w:sz w:val="18"/>
                <w:szCs w:val="18"/>
              </w:rPr>
              <w:t xml:space="preserve">by the </w:t>
            </w:r>
            <w:r w:rsidR="00FA34DA">
              <w:rPr>
                <w:rFonts w:ascii="Calibri Light" w:hAnsi="Calibri Light"/>
                <w:color w:val="000000"/>
                <w:sz w:val="18"/>
                <w:szCs w:val="18"/>
              </w:rPr>
              <w:t xml:space="preserve">rural fire unit of the </w:t>
            </w:r>
            <w:r>
              <w:rPr>
                <w:rFonts w:ascii="Calibri Light" w:hAnsi="Calibri Light"/>
                <w:color w:val="000000"/>
                <w:sz w:val="18"/>
                <w:szCs w:val="18"/>
              </w:rPr>
              <w:t>GNFS to provide some basic tools for their operations.</w:t>
            </w:r>
          </w:p>
          <w:p w:rsidR="00702CF8" w:rsidRDefault="00702CF8" w:rsidP="00702CF8">
            <w:pPr>
              <w:pStyle w:val="ListParagraph"/>
              <w:numPr>
                <w:ilvl w:val="0"/>
                <w:numId w:val="34"/>
              </w:numPr>
              <w:rPr>
                <w:rFonts w:ascii="Calibri Light" w:hAnsi="Calibri Light"/>
                <w:color w:val="000000"/>
                <w:sz w:val="18"/>
                <w:szCs w:val="18"/>
              </w:rPr>
            </w:pPr>
            <w:r>
              <w:rPr>
                <w:rFonts w:ascii="Calibri Light" w:hAnsi="Calibri Light"/>
                <w:color w:val="000000"/>
                <w:sz w:val="18"/>
                <w:szCs w:val="18"/>
              </w:rPr>
              <w:t xml:space="preserve">Regular patrols in the </w:t>
            </w:r>
            <w:r w:rsidR="00FA34DA">
              <w:rPr>
                <w:rFonts w:ascii="Calibri Light" w:hAnsi="Calibri Light"/>
                <w:color w:val="000000"/>
                <w:sz w:val="18"/>
                <w:szCs w:val="18"/>
              </w:rPr>
              <w:t>landscape to ensure no unattended</w:t>
            </w:r>
            <w:r w:rsidR="00031B43">
              <w:rPr>
                <w:rFonts w:ascii="Calibri Light" w:hAnsi="Calibri Light"/>
                <w:color w:val="000000"/>
                <w:sz w:val="18"/>
                <w:szCs w:val="18"/>
              </w:rPr>
              <w:t xml:space="preserve"> or naked</w:t>
            </w:r>
            <w:r w:rsidR="00FA34DA">
              <w:rPr>
                <w:rFonts w:ascii="Calibri Light" w:hAnsi="Calibri Light"/>
                <w:color w:val="000000"/>
                <w:sz w:val="18"/>
                <w:szCs w:val="18"/>
              </w:rPr>
              <w:t xml:space="preserve"> fire</w:t>
            </w:r>
            <w:r w:rsidR="00031B43">
              <w:rPr>
                <w:rFonts w:ascii="Calibri Light" w:hAnsi="Calibri Light"/>
                <w:color w:val="000000"/>
                <w:sz w:val="18"/>
                <w:szCs w:val="18"/>
              </w:rPr>
              <w:t>s</w:t>
            </w:r>
            <w:r w:rsidR="00FA34DA">
              <w:rPr>
                <w:rFonts w:ascii="Calibri Light" w:hAnsi="Calibri Light"/>
                <w:color w:val="000000"/>
                <w:sz w:val="18"/>
                <w:szCs w:val="18"/>
              </w:rPr>
              <w:t xml:space="preserve"> are left in the landscape – such patrols are also used to interact with farmers </w:t>
            </w:r>
            <w:r w:rsidR="00031B43">
              <w:rPr>
                <w:rFonts w:ascii="Calibri Light" w:hAnsi="Calibri Light"/>
                <w:color w:val="000000"/>
                <w:sz w:val="18"/>
                <w:szCs w:val="18"/>
              </w:rPr>
              <w:t xml:space="preserve">and </w:t>
            </w:r>
            <w:r w:rsidR="0050486D">
              <w:rPr>
                <w:rFonts w:ascii="Calibri Light" w:hAnsi="Calibri Light"/>
                <w:color w:val="000000"/>
                <w:sz w:val="18"/>
                <w:szCs w:val="18"/>
              </w:rPr>
              <w:t xml:space="preserve">to educate </w:t>
            </w:r>
            <w:r w:rsidR="00031B43">
              <w:rPr>
                <w:rFonts w:ascii="Calibri Light" w:hAnsi="Calibri Light"/>
                <w:color w:val="000000"/>
                <w:sz w:val="18"/>
                <w:szCs w:val="18"/>
              </w:rPr>
              <w:t>them on how to handle fires</w:t>
            </w:r>
          </w:p>
          <w:p w:rsidR="00AC6576" w:rsidRDefault="00AC6576" w:rsidP="00031B43">
            <w:pPr>
              <w:rPr>
                <w:rFonts w:ascii="Calibri Light" w:hAnsi="Calibri Light"/>
                <w:color w:val="000000"/>
                <w:sz w:val="18"/>
                <w:szCs w:val="18"/>
              </w:rPr>
            </w:pPr>
          </w:p>
          <w:p w:rsidR="00031B43" w:rsidRPr="00031B43" w:rsidRDefault="00031B43" w:rsidP="00031B43">
            <w:pPr>
              <w:rPr>
                <w:rFonts w:ascii="Calibri Light" w:hAnsi="Calibri Light"/>
                <w:color w:val="000000"/>
                <w:sz w:val="18"/>
                <w:szCs w:val="18"/>
              </w:rPr>
            </w:pPr>
            <w:r>
              <w:rPr>
                <w:rFonts w:ascii="Calibri Light" w:hAnsi="Calibri Light"/>
                <w:color w:val="000000"/>
                <w:sz w:val="18"/>
                <w:szCs w:val="18"/>
              </w:rPr>
              <w:t xml:space="preserve">Based on the satisfactory results so far achieved, ESP would roll out a similar program in the Pra-Suhyen CREMA in 2019. </w:t>
            </w:r>
          </w:p>
        </w:tc>
        <w:tc>
          <w:tcPr>
            <w:tcW w:w="1800" w:type="dxa"/>
            <w:vMerge w:val="restart"/>
            <w:tcBorders>
              <w:top w:val="single" w:sz="4" w:space="0" w:color="auto"/>
            </w:tcBorders>
          </w:tcPr>
          <w:p w:rsidR="000512D9" w:rsidRDefault="000512D9" w:rsidP="000512D9">
            <w:pPr>
              <w:spacing w:before="40" w:after="40"/>
              <w:rPr>
                <w:rFonts w:ascii="Calibri Light" w:hAnsi="Calibri Light"/>
                <w:color w:val="000000"/>
                <w:sz w:val="18"/>
                <w:szCs w:val="18"/>
              </w:rPr>
            </w:pPr>
            <w:r>
              <w:rPr>
                <w:rFonts w:ascii="Calibri Light" w:hAnsi="Calibri Light"/>
                <w:color w:val="000000"/>
                <w:sz w:val="18"/>
                <w:szCs w:val="18"/>
              </w:rPr>
              <w:lastRenderedPageBreak/>
              <w:t xml:space="preserve">The Ayum-Asuokow CREMA benefited from the first CFV training of 200 members. Based on their performance, the concept would be extended to the others now under development. Farmlands protected resulting from the performance of the CFVs would be assessed after the 2018 dry season. </w:t>
            </w:r>
          </w:p>
          <w:p w:rsidR="000512D9" w:rsidRPr="00160176" w:rsidRDefault="000512D9" w:rsidP="000512D9">
            <w:pPr>
              <w:spacing w:before="40" w:after="40"/>
              <w:rPr>
                <w:rFonts w:ascii="Calibri Light" w:hAnsi="Calibri Light"/>
                <w:sz w:val="18"/>
                <w:szCs w:val="18"/>
              </w:rPr>
            </w:pPr>
            <w:r>
              <w:rPr>
                <w:rFonts w:ascii="Calibri Light" w:hAnsi="Calibri Light"/>
                <w:sz w:val="18"/>
                <w:szCs w:val="18"/>
              </w:rPr>
              <w:t>The target for training in sustainable ecosystem management practices has been exceeded.</w:t>
            </w:r>
          </w:p>
        </w:tc>
      </w:tr>
      <w:tr w:rsidR="000512D9" w:rsidRPr="00C35932" w:rsidTr="009828BC">
        <w:trPr>
          <w:trHeight w:val="514"/>
        </w:trPr>
        <w:tc>
          <w:tcPr>
            <w:tcW w:w="1098" w:type="dxa"/>
            <w:vMerge/>
          </w:tcPr>
          <w:p w:rsidR="000512D9" w:rsidRPr="00C35932" w:rsidRDefault="000512D9" w:rsidP="000512D9">
            <w:pPr>
              <w:spacing w:before="40" w:after="40"/>
              <w:rPr>
                <w:rFonts w:ascii="Calibri Light" w:eastAsia="Times New Roman" w:hAnsi="Calibri Light" w:cs="Times New Roman"/>
                <w:color w:val="000000"/>
                <w:sz w:val="18"/>
                <w:szCs w:val="18"/>
              </w:rPr>
            </w:pPr>
          </w:p>
        </w:tc>
        <w:tc>
          <w:tcPr>
            <w:tcW w:w="1260" w:type="dxa"/>
            <w:tcBorders>
              <w:top w:val="single" w:sz="4" w:space="0" w:color="auto"/>
              <w:bottom w:val="single" w:sz="4" w:space="0" w:color="auto"/>
            </w:tcBorders>
          </w:tcPr>
          <w:p w:rsidR="000512D9" w:rsidRPr="00C35932" w:rsidRDefault="000512D9" w:rsidP="000512D9">
            <w:pPr>
              <w:rPr>
                <w:rFonts w:ascii="Calibri Light" w:hAnsi="Calibri Light"/>
                <w:bCs/>
                <w:iCs/>
                <w:sz w:val="18"/>
                <w:szCs w:val="18"/>
              </w:rPr>
            </w:pPr>
            <w:r>
              <w:rPr>
                <w:rFonts w:ascii="Calibri Light" w:hAnsi="Calibri Light"/>
                <w:bCs/>
                <w:iCs/>
                <w:sz w:val="18"/>
                <w:szCs w:val="18"/>
              </w:rPr>
              <w:t>2.2.2 Number of community fire prevention brigade members trained</w:t>
            </w:r>
          </w:p>
        </w:tc>
        <w:tc>
          <w:tcPr>
            <w:tcW w:w="900" w:type="dxa"/>
            <w:tcBorders>
              <w:top w:val="single" w:sz="4" w:space="0" w:color="auto"/>
              <w:bottom w:val="single" w:sz="4" w:space="0" w:color="auto"/>
            </w:tcBorders>
          </w:tcPr>
          <w:p w:rsidR="000512D9" w:rsidRPr="00C35932" w:rsidRDefault="00E4669D" w:rsidP="000512D9">
            <w:pPr>
              <w:rPr>
                <w:rFonts w:ascii="Calibri Light" w:hAnsi="Calibri Light"/>
                <w:sz w:val="18"/>
                <w:szCs w:val="18"/>
              </w:rPr>
            </w:pPr>
            <w:r>
              <w:rPr>
                <w:rFonts w:ascii="Calibri Light" w:hAnsi="Calibri Light"/>
                <w:sz w:val="18"/>
                <w:szCs w:val="18"/>
              </w:rPr>
              <w:t>0</w:t>
            </w:r>
          </w:p>
        </w:tc>
        <w:tc>
          <w:tcPr>
            <w:tcW w:w="5670" w:type="dxa"/>
            <w:vMerge/>
          </w:tcPr>
          <w:p w:rsidR="000512D9" w:rsidRPr="00C35932" w:rsidRDefault="000512D9" w:rsidP="000512D9">
            <w:pPr>
              <w:spacing w:before="40" w:after="40"/>
              <w:rPr>
                <w:rFonts w:ascii="Calibri Light" w:hAnsi="Calibri Light"/>
                <w:color w:val="000000"/>
                <w:sz w:val="18"/>
                <w:szCs w:val="18"/>
              </w:rPr>
            </w:pPr>
          </w:p>
        </w:tc>
        <w:tc>
          <w:tcPr>
            <w:tcW w:w="1800" w:type="dxa"/>
            <w:vMerge/>
          </w:tcPr>
          <w:p w:rsidR="000512D9" w:rsidRPr="00C35932" w:rsidRDefault="000512D9" w:rsidP="000512D9">
            <w:pPr>
              <w:spacing w:before="40" w:after="40"/>
              <w:rPr>
                <w:rFonts w:ascii="Calibri Light" w:hAnsi="Calibri Light"/>
                <w:sz w:val="18"/>
                <w:szCs w:val="18"/>
              </w:rPr>
            </w:pPr>
          </w:p>
        </w:tc>
      </w:tr>
      <w:tr w:rsidR="000512D9" w:rsidRPr="00C35932" w:rsidTr="009828BC">
        <w:trPr>
          <w:trHeight w:val="583"/>
        </w:trPr>
        <w:tc>
          <w:tcPr>
            <w:tcW w:w="1098" w:type="dxa"/>
            <w:vMerge/>
          </w:tcPr>
          <w:p w:rsidR="000512D9" w:rsidRPr="00C35932" w:rsidRDefault="000512D9"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rsidR="000512D9" w:rsidRPr="00C35932" w:rsidRDefault="000512D9" w:rsidP="000512D9">
            <w:pPr>
              <w:rPr>
                <w:rFonts w:ascii="Calibri Light" w:hAnsi="Calibri Light"/>
                <w:bCs/>
                <w:iCs/>
                <w:sz w:val="18"/>
                <w:szCs w:val="18"/>
              </w:rPr>
            </w:pPr>
            <w:r>
              <w:rPr>
                <w:rFonts w:ascii="Calibri Light" w:hAnsi="Calibri Light"/>
                <w:bCs/>
                <w:iCs/>
                <w:sz w:val="18"/>
                <w:szCs w:val="18"/>
              </w:rPr>
              <w:t>2.2.4 Hectares farmlands  protected from bush fires in Cocoa Life Districts</w:t>
            </w:r>
          </w:p>
        </w:tc>
        <w:tc>
          <w:tcPr>
            <w:tcW w:w="900" w:type="dxa"/>
            <w:tcBorders>
              <w:top w:val="single" w:sz="4" w:space="0" w:color="auto"/>
              <w:bottom w:val="single" w:sz="4" w:space="0" w:color="auto"/>
            </w:tcBorders>
          </w:tcPr>
          <w:p w:rsidR="000512D9" w:rsidRPr="00C35932" w:rsidRDefault="00E4669D" w:rsidP="000512D9">
            <w:pPr>
              <w:rPr>
                <w:rFonts w:ascii="Calibri Light" w:hAnsi="Calibri Light"/>
                <w:sz w:val="18"/>
                <w:szCs w:val="18"/>
              </w:rPr>
            </w:pPr>
            <w:r>
              <w:rPr>
                <w:rFonts w:ascii="Calibri Light" w:hAnsi="Calibri Light"/>
                <w:sz w:val="18"/>
                <w:szCs w:val="18"/>
              </w:rPr>
              <w:t>8</w:t>
            </w:r>
            <w:r w:rsidR="000512D9">
              <w:rPr>
                <w:rFonts w:ascii="Calibri Light" w:hAnsi="Calibri Light"/>
                <w:sz w:val="18"/>
                <w:szCs w:val="18"/>
              </w:rPr>
              <w:t>0 Ha</w:t>
            </w:r>
          </w:p>
        </w:tc>
        <w:tc>
          <w:tcPr>
            <w:tcW w:w="5670" w:type="dxa"/>
            <w:vMerge/>
          </w:tcPr>
          <w:p w:rsidR="000512D9" w:rsidRPr="00C35932" w:rsidRDefault="000512D9" w:rsidP="000512D9">
            <w:pPr>
              <w:spacing w:before="40" w:after="40"/>
              <w:rPr>
                <w:rFonts w:ascii="Calibri Light" w:hAnsi="Calibri Light"/>
                <w:color w:val="000000"/>
                <w:sz w:val="18"/>
                <w:szCs w:val="18"/>
              </w:rPr>
            </w:pPr>
          </w:p>
        </w:tc>
        <w:tc>
          <w:tcPr>
            <w:tcW w:w="1800" w:type="dxa"/>
            <w:vMerge/>
          </w:tcPr>
          <w:p w:rsidR="000512D9" w:rsidRPr="00C35932" w:rsidRDefault="000512D9" w:rsidP="000512D9">
            <w:pPr>
              <w:spacing w:before="40" w:after="40"/>
              <w:rPr>
                <w:rFonts w:ascii="Calibri Light" w:hAnsi="Calibri Light"/>
                <w:sz w:val="18"/>
                <w:szCs w:val="18"/>
              </w:rPr>
            </w:pPr>
          </w:p>
        </w:tc>
      </w:tr>
      <w:tr w:rsidR="00636ACC" w:rsidRPr="00C35932" w:rsidTr="009828BC">
        <w:trPr>
          <w:trHeight w:val="1778"/>
        </w:trPr>
        <w:tc>
          <w:tcPr>
            <w:tcW w:w="1098" w:type="dxa"/>
            <w:vMerge/>
          </w:tcPr>
          <w:p w:rsidR="00636ACC" w:rsidRPr="00C35932" w:rsidRDefault="00636ACC" w:rsidP="000512D9">
            <w:pPr>
              <w:spacing w:before="40" w:after="40"/>
              <w:rPr>
                <w:rFonts w:ascii="Calibri Light" w:hAnsi="Calibri Light"/>
                <w:color w:val="000000"/>
                <w:sz w:val="18"/>
                <w:szCs w:val="18"/>
              </w:rPr>
            </w:pPr>
          </w:p>
        </w:tc>
        <w:tc>
          <w:tcPr>
            <w:tcW w:w="1260" w:type="dxa"/>
            <w:tcBorders>
              <w:top w:val="single" w:sz="4" w:space="0" w:color="auto"/>
            </w:tcBorders>
          </w:tcPr>
          <w:p w:rsidR="00636ACC" w:rsidRPr="00C35932" w:rsidRDefault="00636ACC" w:rsidP="000512D9">
            <w:pPr>
              <w:rPr>
                <w:rFonts w:ascii="Calibri Light" w:hAnsi="Calibri Light"/>
                <w:bCs/>
                <w:iCs/>
                <w:sz w:val="18"/>
                <w:szCs w:val="18"/>
              </w:rPr>
            </w:pPr>
            <w:r>
              <w:rPr>
                <w:rFonts w:ascii="Calibri Light" w:hAnsi="Calibri Light"/>
                <w:bCs/>
                <w:iCs/>
                <w:sz w:val="18"/>
                <w:szCs w:val="18"/>
              </w:rPr>
              <w:t>2.2.5 Number of farmers trained on sustainable ecosystem management practices</w:t>
            </w:r>
          </w:p>
        </w:tc>
        <w:tc>
          <w:tcPr>
            <w:tcW w:w="900" w:type="dxa"/>
            <w:tcBorders>
              <w:top w:val="single" w:sz="4" w:space="0" w:color="auto"/>
            </w:tcBorders>
          </w:tcPr>
          <w:p w:rsidR="00636ACC" w:rsidRPr="00C35932" w:rsidRDefault="00E4669D" w:rsidP="000512D9">
            <w:pPr>
              <w:rPr>
                <w:rFonts w:ascii="Calibri Light" w:hAnsi="Calibri Light"/>
                <w:sz w:val="18"/>
                <w:szCs w:val="18"/>
              </w:rPr>
            </w:pPr>
            <w:r>
              <w:rPr>
                <w:rFonts w:ascii="Calibri Light" w:hAnsi="Calibri Light"/>
                <w:sz w:val="18"/>
                <w:szCs w:val="18"/>
              </w:rPr>
              <w:t>4</w:t>
            </w:r>
            <w:r w:rsidR="00636ACC">
              <w:rPr>
                <w:rFonts w:ascii="Calibri Light" w:hAnsi="Calibri Light"/>
                <w:sz w:val="18"/>
                <w:szCs w:val="18"/>
              </w:rPr>
              <w:t>00</w:t>
            </w:r>
          </w:p>
        </w:tc>
        <w:tc>
          <w:tcPr>
            <w:tcW w:w="5670" w:type="dxa"/>
            <w:vMerge/>
          </w:tcPr>
          <w:p w:rsidR="00636ACC" w:rsidRPr="00C35932" w:rsidRDefault="00636ACC" w:rsidP="000512D9">
            <w:pPr>
              <w:spacing w:before="40" w:after="40"/>
              <w:rPr>
                <w:rFonts w:ascii="Calibri Light" w:hAnsi="Calibri Light"/>
                <w:color w:val="000000"/>
                <w:sz w:val="18"/>
                <w:szCs w:val="18"/>
              </w:rPr>
            </w:pPr>
          </w:p>
        </w:tc>
        <w:tc>
          <w:tcPr>
            <w:tcW w:w="1800" w:type="dxa"/>
            <w:vMerge/>
          </w:tcPr>
          <w:p w:rsidR="00636ACC" w:rsidRPr="00C35932" w:rsidRDefault="00636ACC" w:rsidP="000512D9">
            <w:pPr>
              <w:spacing w:before="40" w:after="40"/>
              <w:rPr>
                <w:rFonts w:ascii="Calibri Light" w:hAnsi="Calibri Light"/>
                <w:sz w:val="18"/>
                <w:szCs w:val="18"/>
              </w:rPr>
            </w:pPr>
          </w:p>
        </w:tc>
      </w:tr>
      <w:tr w:rsidR="00935184" w:rsidRPr="00C35932" w:rsidTr="009828BC">
        <w:trPr>
          <w:trHeight w:val="15"/>
        </w:trPr>
        <w:tc>
          <w:tcPr>
            <w:tcW w:w="1098" w:type="dxa"/>
            <w:vMerge w:val="restart"/>
            <w:tcBorders>
              <w:top w:val="single" w:sz="4" w:space="0" w:color="auto"/>
              <w:bottom w:val="single" w:sz="4" w:space="0" w:color="auto"/>
            </w:tcBorders>
          </w:tcPr>
          <w:p w:rsidR="00935184" w:rsidRDefault="00935184" w:rsidP="000512D9">
            <w:pPr>
              <w:spacing w:before="40" w:after="40"/>
              <w:rPr>
                <w:rFonts w:ascii="Calibri Light" w:hAnsi="Calibri Light"/>
                <w:i/>
                <w:color w:val="000000"/>
                <w:sz w:val="18"/>
                <w:szCs w:val="18"/>
              </w:rPr>
            </w:pPr>
            <w:r>
              <w:rPr>
                <w:rFonts w:ascii="Calibri Light" w:hAnsi="Calibri Light"/>
                <w:i/>
                <w:color w:val="000000"/>
                <w:sz w:val="18"/>
                <w:szCs w:val="18"/>
              </w:rPr>
              <w:lastRenderedPageBreak/>
              <w:t>Output 2.3. Enhance capacities of traditional authorities and community opinion leaders to enable them enforce traditional conservation practices to conserve biodiversity</w:t>
            </w:r>
          </w:p>
          <w:p w:rsidR="00935184" w:rsidRPr="00C35932" w:rsidRDefault="00935184" w:rsidP="000512D9">
            <w:pPr>
              <w:rPr>
                <w:rFonts w:ascii="Calibri Light" w:hAnsi="Calibri Light"/>
                <w:color w:val="000000"/>
                <w:sz w:val="18"/>
                <w:szCs w:val="18"/>
              </w:rPr>
            </w:pPr>
          </w:p>
        </w:tc>
        <w:tc>
          <w:tcPr>
            <w:tcW w:w="1260" w:type="dxa"/>
            <w:tcBorders>
              <w:top w:val="single" w:sz="4" w:space="0" w:color="auto"/>
              <w:bottom w:val="single" w:sz="4" w:space="0" w:color="auto"/>
            </w:tcBorders>
          </w:tcPr>
          <w:p w:rsidR="00935184" w:rsidRPr="00C35932" w:rsidRDefault="00935184" w:rsidP="000512D9">
            <w:pPr>
              <w:rPr>
                <w:rFonts w:ascii="Calibri Light" w:hAnsi="Calibri Light"/>
                <w:bCs/>
                <w:iCs/>
                <w:sz w:val="18"/>
                <w:szCs w:val="18"/>
              </w:rPr>
            </w:pPr>
            <w:r>
              <w:rPr>
                <w:rFonts w:ascii="Calibri Light" w:hAnsi="Calibri Light"/>
                <w:bCs/>
                <w:iCs/>
                <w:sz w:val="18"/>
                <w:szCs w:val="18"/>
              </w:rPr>
              <w:t>2.3.1 Number of community dialogues and capacity building trainings organized</w:t>
            </w:r>
          </w:p>
        </w:tc>
        <w:tc>
          <w:tcPr>
            <w:tcW w:w="900" w:type="dxa"/>
            <w:tcBorders>
              <w:top w:val="single" w:sz="4" w:space="0" w:color="auto"/>
              <w:bottom w:val="single" w:sz="4" w:space="0" w:color="auto"/>
            </w:tcBorders>
          </w:tcPr>
          <w:p w:rsidR="00935184" w:rsidRPr="00C35932" w:rsidRDefault="00E4669D" w:rsidP="000512D9">
            <w:pPr>
              <w:rPr>
                <w:rFonts w:ascii="Calibri Light" w:hAnsi="Calibri Light"/>
                <w:sz w:val="18"/>
                <w:szCs w:val="18"/>
              </w:rPr>
            </w:pPr>
            <w:r>
              <w:rPr>
                <w:rFonts w:ascii="Calibri Light" w:hAnsi="Calibri Light"/>
                <w:sz w:val="18"/>
                <w:szCs w:val="18"/>
              </w:rPr>
              <w:t>3</w:t>
            </w:r>
          </w:p>
        </w:tc>
        <w:tc>
          <w:tcPr>
            <w:tcW w:w="5670" w:type="dxa"/>
            <w:vMerge w:val="restart"/>
            <w:tcBorders>
              <w:top w:val="single" w:sz="4" w:space="0" w:color="auto"/>
              <w:bottom w:val="single" w:sz="4" w:space="0" w:color="auto"/>
            </w:tcBorders>
          </w:tcPr>
          <w:p w:rsidR="0050055B" w:rsidRDefault="0050055B" w:rsidP="000512D9">
            <w:pPr>
              <w:spacing w:before="40" w:after="40"/>
              <w:rPr>
                <w:rFonts w:ascii="Calibri Light" w:eastAsia="Times New Roman" w:hAnsi="Calibri Light" w:cs="Times New Roman"/>
                <w:color w:val="000000"/>
                <w:sz w:val="18"/>
                <w:szCs w:val="20"/>
              </w:rPr>
            </w:pPr>
            <w:r>
              <w:rPr>
                <w:rFonts w:ascii="Calibri Light" w:eastAsia="Times New Roman" w:hAnsi="Calibri Light" w:cs="Times New Roman"/>
                <w:color w:val="000000"/>
                <w:sz w:val="18"/>
                <w:szCs w:val="20"/>
              </w:rPr>
              <w:t xml:space="preserve">The community dialogue series are important forums to bring community members and their traditional rulers together to discuss common issues with respect to environmental sustainability and explore ways to work together to improve the management of the ecosystem – including their cocoa landscapes. </w:t>
            </w:r>
          </w:p>
          <w:p w:rsidR="0050055B" w:rsidRDefault="0050055B" w:rsidP="000512D9">
            <w:pPr>
              <w:spacing w:before="40" w:after="40"/>
              <w:rPr>
                <w:rFonts w:ascii="Calibri Light" w:eastAsia="Times New Roman" w:hAnsi="Calibri Light" w:cs="Times New Roman"/>
                <w:color w:val="000000"/>
                <w:sz w:val="18"/>
                <w:szCs w:val="20"/>
              </w:rPr>
            </w:pPr>
          </w:p>
          <w:p w:rsidR="0050055B" w:rsidRPr="004E4B3E" w:rsidRDefault="0050055B" w:rsidP="004E4B3E">
            <w:pPr>
              <w:spacing w:before="40" w:after="40"/>
              <w:rPr>
                <w:rFonts w:ascii="Calibri Light" w:hAnsi="Calibri Light"/>
                <w:bCs/>
                <w:iCs/>
                <w:sz w:val="18"/>
                <w:szCs w:val="18"/>
              </w:rPr>
            </w:pPr>
            <w:r>
              <w:rPr>
                <w:rFonts w:ascii="Calibri Light" w:eastAsia="Times New Roman" w:hAnsi="Calibri Light" w:cs="Times New Roman"/>
                <w:color w:val="000000"/>
                <w:sz w:val="18"/>
                <w:szCs w:val="20"/>
              </w:rPr>
              <w:t>For the 2018 project year,</w:t>
            </w:r>
            <w:r w:rsidR="004E4B3E">
              <w:rPr>
                <w:rFonts w:ascii="Calibri Light" w:eastAsia="Times New Roman" w:hAnsi="Calibri Light" w:cs="Times New Roman"/>
                <w:color w:val="000000"/>
                <w:sz w:val="18"/>
                <w:szCs w:val="20"/>
              </w:rPr>
              <w:t xml:space="preserve"> the dialogues were organized for communities in</w:t>
            </w:r>
            <w:r>
              <w:rPr>
                <w:rFonts w:ascii="Calibri Light" w:eastAsia="Times New Roman" w:hAnsi="Calibri Light" w:cs="Times New Roman"/>
                <w:color w:val="000000"/>
                <w:sz w:val="18"/>
                <w:szCs w:val="20"/>
              </w:rPr>
              <w:t xml:space="preserve"> the </w:t>
            </w:r>
            <w:r w:rsidR="004E4B3E">
              <w:rPr>
                <w:rFonts w:ascii="Calibri Light" w:eastAsia="Times New Roman" w:hAnsi="Calibri Light" w:cs="Times New Roman"/>
                <w:color w:val="000000"/>
                <w:sz w:val="18"/>
                <w:szCs w:val="20"/>
              </w:rPr>
              <w:t xml:space="preserve">Ayum-Asuokow CREMA that is situated on lands belonging to the Mim Traditional Council. </w:t>
            </w:r>
            <w:r>
              <w:rPr>
                <w:rFonts w:ascii="Calibri Light" w:eastAsia="Times New Roman" w:hAnsi="Calibri Light" w:cs="Times New Roman"/>
                <w:color w:val="000000"/>
                <w:sz w:val="18"/>
                <w:szCs w:val="20"/>
              </w:rPr>
              <w:t xml:space="preserve">To make </w:t>
            </w:r>
            <w:r w:rsidR="004E4B3E">
              <w:rPr>
                <w:rFonts w:ascii="Calibri Light" w:eastAsia="Times New Roman" w:hAnsi="Calibri Light" w:cs="Times New Roman"/>
                <w:color w:val="000000"/>
                <w:sz w:val="18"/>
                <w:szCs w:val="20"/>
              </w:rPr>
              <w:t>it</w:t>
            </w:r>
            <w:r>
              <w:rPr>
                <w:rFonts w:ascii="Calibri Light" w:eastAsia="Times New Roman" w:hAnsi="Calibri Light" w:cs="Times New Roman"/>
                <w:color w:val="000000"/>
                <w:sz w:val="18"/>
                <w:szCs w:val="20"/>
              </w:rPr>
              <w:t xml:space="preserve"> more efficient a</w:t>
            </w:r>
            <w:r w:rsidR="004E4B3E">
              <w:rPr>
                <w:rFonts w:ascii="Calibri Light" w:eastAsia="Times New Roman" w:hAnsi="Calibri Light" w:cs="Times New Roman"/>
                <w:color w:val="000000"/>
                <w:sz w:val="18"/>
                <w:szCs w:val="20"/>
              </w:rPr>
              <w:t xml:space="preserve">nd participatory, they were organized on two levels and combined with the training of the newly elected CREMA executives. The first level was at the cluster level at 4 different venues and the second level was with the Mim Traditional Council including all Chiefs from the 36 CREMA communities under the chairmanship of the Mim Omanhene – who has so far played a very supportive role in the development and progress of the CREMA. In all, 315 farmers </w:t>
            </w:r>
            <w:r w:rsidR="004E4B3E">
              <w:rPr>
                <w:rFonts w:ascii="Calibri Light" w:hAnsi="Calibri Light"/>
                <w:bCs/>
                <w:iCs/>
                <w:sz w:val="18"/>
                <w:szCs w:val="18"/>
              </w:rPr>
              <w:t>and landowners including chiefs participated in community dialogue sessions at both levels.</w:t>
            </w:r>
          </w:p>
          <w:p w:rsidR="00D8533C" w:rsidRDefault="006A7AC9" w:rsidP="000512D9">
            <w:pPr>
              <w:rPr>
                <w:rFonts w:ascii="Calibri Light" w:eastAsia="Arial" w:hAnsi="Calibri Light" w:cs="Times New Roman"/>
                <w:bCs/>
                <w:sz w:val="18"/>
              </w:rPr>
            </w:pPr>
            <w:r>
              <w:rPr>
                <w:rFonts w:ascii="Calibri Light" w:eastAsia="Arial" w:hAnsi="Calibri Light" w:cs="Times New Roman"/>
                <w:sz w:val="18"/>
              </w:rPr>
              <w:t xml:space="preserve">The main dialogue with members of the Mim Traditional Council including Chiefs from the CREMA communities and CEC members was led by the Mim Omanhene who presided. It </w:t>
            </w:r>
            <w:r w:rsidR="00D8533C">
              <w:rPr>
                <w:rFonts w:ascii="Calibri Light" w:eastAsia="Arial" w:hAnsi="Calibri Light" w:cs="Times New Roman"/>
                <w:sz w:val="18"/>
              </w:rPr>
              <w:t>provided</w:t>
            </w:r>
            <w:r w:rsidR="00D8533C">
              <w:rPr>
                <w:rFonts w:ascii="Calibri Light" w:eastAsia="Arial" w:hAnsi="Calibri Light" w:cs="Times New Roman"/>
                <w:b/>
                <w:sz w:val="18"/>
              </w:rPr>
              <w:t xml:space="preserve"> </w:t>
            </w:r>
            <w:r w:rsidR="00D8533C">
              <w:rPr>
                <w:rFonts w:ascii="Calibri Light" w:eastAsia="Arial" w:hAnsi="Calibri Light" w:cs="Times New Roman"/>
                <w:bCs/>
                <w:sz w:val="18"/>
              </w:rPr>
              <w:t>a forum for</w:t>
            </w:r>
            <w:r>
              <w:rPr>
                <w:rFonts w:ascii="Calibri Light" w:eastAsia="Arial" w:hAnsi="Calibri Light" w:cs="Times New Roman"/>
                <w:bCs/>
                <w:sz w:val="18"/>
              </w:rPr>
              <w:t xml:space="preserve"> the</w:t>
            </w:r>
            <w:r w:rsidR="00D8533C">
              <w:rPr>
                <w:rFonts w:ascii="Calibri Light" w:eastAsia="Arial" w:hAnsi="Calibri Light" w:cs="Times New Roman"/>
                <w:bCs/>
                <w:sz w:val="18"/>
              </w:rPr>
              <w:t xml:space="preserve"> Chiefs to discuss some of the time tested traditional norms and regulation that were hitherto useful in the conservation of natural resources in the traditional area and examine</w:t>
            </w:r>
            <w:r>
              <w:rPr>
                <w:rFonts w:ascii="Calibri Light" w:eastAsia="Arial" w:hAnsi="Calibri Light" w:cs="Times New Roman"/>
                <w:bCs/>
                <w:sz w:val="18"/>
              </w:rPr>
              <w:t>d</w:t>
            </w:r>
            <w:r w:rsidR="00D8533C">
              <w:rPr>
                <w:rFonts w:ascii="Calibri Light" w:eastAsia="Arial" w:hAnsi="Calibri Light" w:cs="Times New Roman"/>
                <w:bCs/>
                <w:sz w:val="18"/>
              </w:rPr>
              <w:t xml:space="preserve"> how they can be revised and enforced to help the CREMA achieve its aims and objectives. It was also used to build the capacities of participants on the gazetted CREMA by-laws and regulations including the roles and responsibilities of the Traditional Council and its members in the various CREMA communities. Additionally, it discussed the roles of Traditional Authorities in designing/developing land use agreements including sharecropping arrangements that can contribute to the conservation of the environment.</w:t>
            </w:r>
          </w:p>
          <w:p w:rsidR="006A7AC9" w:rsidRDefault="006A7AC9" w:rsidP="000512D9">
            <w:pPr>
              <w:rPr>
                <w:rFonts w:ascii="Calibri Light" w:eastAsia="Arial" w:hAnsi="Calibri Light" w:cs="Times New Roman"/>
                <w:bCs/>
                <w:sz w:val="18"/>
              </w:rPr>
            </w:pPr>
          </w:p>
          <w:p w:rsidR="006A7AC9" w:rsidRDefault="006A7AC9" w:rsidP="0089181B">
            <w:pPr>
              <w:rPr>
                <w:rFonts w:ascii="Calibri Light" w:eastAsia="Arial" w:hAnsi="Calibri Light" w:cs="Times New Roman"/>
                <w:bCs/>
                <w:sz w:val="18"/>
              </w:rPr>
            </w:pPr>
            <w:r>
              <w:rPr>
                <w:rFonts w:ascii="Calibri Light" w:eastAsia="Arial" w:hAnsi="Calibri Light" w:cs="Times New Roman"/>
                <w:bCs/>
                <w:sz w:val="18"/>
              </w:rPr>
              <w:t xml:space="preserve">Overall, the dialogues </w:t>
            </w:r>
            <w:r w:rsidR="0089181B">
              <w:rPr>
                <w:rFonts w:ascii="Calibri Light" w:eastAsia="Arial" w:hAnsi="Calibri Light" w:cs="Times New Roman"/>
                <w:bCs/>
                <w:sz w:val="18"/>
              </w:rPr>
              <w:t>has enabled the participants to enhance their knowledge and understanding of contemporary issues on environmental management and the significant roles they can play as the custodians of the land to help conserve the ecosystem as well as increase productivity in the cocoa landscapes that dominate the traditional council lands.</w:t>
            </w:r>
          </w:p>
          <w:p w:rsidR="006A7AC9" w:rsidRPr="006A7AC9" w:rsidRDefault="00F53618" w:rsidP="006A7AC9">
            <w:pPr>
              <w:spacing w:before="40" w:after="40"/>
              <w:rPr>
                <w:rFonts w:ascii="Calibri Light" w:eastAsia="Times New Roman" w:hAnsi="Calibri Light" w:cs="Times New Roman"/>
                <w:color w:val="000000"/>
                <w:sz w:val="18"/>
                <w:szCs w:val="20"/>
              </w:rPr>
            </w:pPr>
            <w:r>
              <w:rPr>
                <w:rFonts w:ascii="Calibri Light" w:eastAsia="Times New Roman" w:hAnsi="Calibri Light" w:cs="Times New Roman"/>
                <w:color w:val="000000"/>
                <w:sz w:val="18"/>
                <w:szCs w:val="20"/>
              </w:rPr>
              <w:t>O</w:t>
            </w:r>
            <w:r w:rsidR="006A7AC9">
              <w:rPr>
                <w:rFonts w:ascii="Calibri Light" w:eastAsia="Times New Roman" w:hAnsi="Calibri Light" w:cs="Times New Roman"/>
                <w:color w:val="000000"/>
                <w:sz w:val="18"/>
                <w:szCs w:val="20"/>
              </w:rPr>
              <w:t>ne major outcome of the series is the understanding reached on the need</w:t>
            </w:r>
            <w:r>
              <w:rPr>
                <w:rFonts w:ascii="Calibri Light" w:eastAsia="Times New Roman" w:hAnsi="Calibri Light" w:cs="Times New Roman"/>
                <w:color w:val="000000"/>
                <w:sz w:val="18"/>
                <w:szCs w:val="20"/>
              </w:rPr>
              <w:t xml:space="preserve"> for both the Chiefs and especially the CRMC members to work together to ensure community members adhere to all traditional norms and regulations pertaining to environmental management. This is important because a number of the Chiefs complained they are not being </w:t>
            </w:r>
            <w:r w:rsidR="006A7AC9">
              <w:rPr>
                <w:rFonts w:ascii="Calibri Light" w:eastAsia="Times New Roman" w:hAnsi="Calibri Light" w:cs="Times New Roman"/>
                <w:color w:val="000000"/>
                <w:sz w:val="18"/>
                <w:szCs w:val="20"/>
              </w:rPr>
              <w:t>effectively involved</w:t>
            </w:r>
            <w:r>
              <w:rPr>
                <w:rFonts w:ascii="Calibri Light" w:eastAsia="Times New Roman" w:hAnsi="Calibri Light" w:cs="Times New Roman"/>
                <w:color w:val="000000"/>
                <w:sz w:val="18"/>
                <w:szCs w:val="20"/>
              </w:rPr>
              <w:t xml:space="preserve"> in activities planned for the CREMA. The Omanhene emphasized and entreated the CREMA leadership to endeavor to improve their collaboration with the Chief</w:t>
            </w:r>
            <w:r w:rsidR="006A7AC9">
              <w:rPr>
                <w:rFonts w:ascii="Calibri Light" w:eastAsia="Times New Roman" w:hAnsi="Calibri Light" w:cs="Times New Roman"/>
                <w:color w:val="000000"/>
                <w:sz w:val="18"/>
                <w:szCs w:val="20"/>
              </w:rPr>
              <w:t>s</w:t>
            </w:r>
            <w:r>
              <w:rPr>
                <w:rFonts w:ascii="Calibri Light" w:eastAsia="Times New Roman" w:hAnsi="Calibri Light" w:cs="Times New Roman"/>
                <w:color w:val="000000"/>
                <w:sz w:val="18"/>
                <w:szCs w:val="20"/>
              </w:rPr>
              <w:t xml:space="preserve"> and vice versa.</w:t>
            </w:r>
          </w:p>
          <w:p w:rsidR="00935184" w:rsidRPr="00C35932" w:rsidRDefault="00D8533C" w:rsidP="006A7AC9">
            <w:pPr>
              <w:spacing w:before="40" w:after="40"/>
              <w:rPr>
                <w:rFonts w:ascii="Calibri Light" w:hAnsi="Calibri Light"/>
                <w:color w:val="000000"/>
                <w:sz w:val="18"/>
                <w:szCs w:val="18"/>
              </w:rPr>
            </w:pPr>
            <w:r>
              <w:rPr>
                <w:rFonts w:ascii="Calibri Light" w:eastAsia="Arial" w:hAnsi="Calibri Light" w:cs="Times New Roman"/>
                <w:sz w:val="18"/>
              </w:rPr>
              <w:t xml:space="preserve">Among other things, the Chiefs </w:t>
            </w:r>
            <w:r w:rsidR="006A7AC9">
              <w:rPr>
                <w:rFonts w:ascii="Calibri Light" w:eastAsia="Arial" w:hAnsi="Calibri Light" w:cs="Times New Roman"/>
                <w:sz w:val="18"/>
              </w:rPr>
              <w:t xml:space="preserve">also </w:t>
            </w:r>
            <w:r>
              <w:rPr>
                <w:rFonts w:ascii="Calibri Light" w:eastAsia="Arial" w:hAnsi="Calibri Light" w:cs="Times New Roman"/>
                <w:sz w:val="18"/>
              </w:rPr>
              <w:t xml:space="preserve">agreed to also develop </w:t>
            </w:r>
            <w:r>
              <w:rPr>
                <w:rFonts w:ascii="Calibri Light" w:eastAsia="Arial" w:hAnsi="Calibri Light" w:cs="Times New Roman"/>
                <w:color w:val="231F20"/>
                <w:sz w:val="18"/>
              </w:rPr>
              <w:t>into bylaws, all the traditional norms and regulations in their jurisdiction and get it gazetted – just as has been done with the CREMA bylaws</w:t>
            </w:r>
            <w:r w:rsidR="003056E3">
              <w:rPr>
                <w:rFonts w:ascii="Calibri Light" w:eastAsia="Arial" w:hAnsi="Calibri Light" w:cs="Times New Roman"/>
                <w:color w:val="231F20"/>
                <w:sz w:val="18"/>
              </w:rPr>
              <w:t xml:space="preserve"> by the end of March 2019</w:t>
            </w:r>
            <w:r>
              <w:rPr>
                <w:rFonts w:ascii="Calibri Light" w:eastAsia="Arial" w:hAnsi="Calibri Light" w:cs="Times New Roman"/>
                <w:color w:val="231F20"/>
                <w:sz w:val="18"/>
              </w:rPr>
              <w:t xml:space="preserve">. They also endorsed the community levy to support the </w:t>
            </w:r>
            <w:r>
              <w:rPr>
                <w:rFonts w:ascii="Calibri Light" w:eastAsia="Arial" w:hAnsi="Calibri Light" w:cs="Times New Roman"/>
                <w:color w:val="231F20"/>
                <w:sz w:val="18"/>
              </w:rPr>
              <w:lastRenderedPageBreak/>
              <w:t xml:space="preserve">CREMA and pledge their support. </w:t>
            </w:r>
          </w:p>
        </w:tc>
        <w:tc>
          <w:tcPr>
            <w:tcW w:w="1800" w:type="dxa"/>
            <w:vMerge w:val="restart"/>
            <w:tcBorders>
              <w:top w:val="single" w:sz="4" w:space="0" w:color="auto"/>
            </w:tcBorders>
          </w:tcPr>
          <w:p w:rsidR="00935184" w:rsidRDefault="006A5439" w:rsidP="000512D9">
            <w:pPr>
              <w:spacing w:before="40" w:after="40"/>
              <w:rPr>
                <w:rFonts w:ascii="Calibri Light" w:hAnsi="Calibri Light" w:cs="Arial"/>
                <w:sz w:val="18"/>
                <w:szCs w:val="18"/>
              </w:rPr>
            </w:pPr>
            <w:r>
              <w:rPr>
                <w:rFonts w:ascii="Calibri Light" w:hAnsi="Calibri Light" w:cs="Arial"/>
                <w:sz w:val="18"/>
                <w:szCs w:val="18"/>
              </w:rPr>
              <w:lastRenderedPageBreak/>
              <w:t>36 c</w:t>
            </w:r>
            <w:r w:rsidR="003E1B54">
              <w:rPr>
                <w:rFonts w:ascii="Calibri Light" w:hAnsi="Calibri Light" w:cs="Arial"/>
                <w:sz w:val="18"/>
                <w:szCs w:val="18"/>
              </w:rPr>
              <w:t>ommunities participated in the 2</w:t>
            </w:r>
            <w:r w:rsidR="003E1B54">
              <w:rPr>
                <w:rFonts w:ascii="Calibri Light" w:hAnsi="Calibri Light" w:cs="Arial"/>
                <w:sz w:val="18"/>
                <w:szCs w:val="18"/>
                <w:vertAlign w:val="superscript"/>
              </w:rPr>
              <w:t>nd</w:t>
            </w:r>
            <w:r>
              <w:rPr>
                <w:rFonts w:ascii="Calibri Light" w:hAnsi="Calibri Light" w:cs="Arial"/>
                <w:sz w:val="18"/>
                <w:szCs w:val="18"/>
              </w:rPr>
              <w:t xml:space="preserve"> dialogue.</w:t>
            </w:r>
          </w:p>
          <w:p w:rsidR="006A5439" w:rsidRDefault="006A5439" w:rsidP="000512D9">
            <w:pPr>
              <w:spacing w:before="40" w:after="40"/>
              <w:rPr>
                <w:rFonts w:ascii="Calibri Light" w:hAnsi="Calibri Light" w:cs="Arial"/>
                <w:sz w:val="18"/>
                <w:szCs w:val="18"/>
              </w:rPr>
            </w:pPr>
          </w:p>
          <w:p w:rsidR="006A5439" w:rsidRPr="00C35932" w:rsidRDefault="003E1B54" w:rsidP="000512D9">
            <w:pPr>
              <w:spacing w:before="40" w:after="40"/>
              <w:rPr>
                <w:rFonts w:ascii="Calibri Light" w:hAnsi="Calibri Light"/>
                <w:sz w:val="18"/>
                <w:szCs w:val="18"/>
              </w:rPr>
            </w:pPr>
            <w:r>
              <w:rPr>
                <w:rFonts w:ascii="Calibri Light" w:hAnsi="Calibri Light" w:cs="Arial"/>
                <w:bCs/>
                <w:sz w:val="18"/>
                <w:szCs w:val="18"/>
              </w:rPr>
              <w:t>15</w:t>
            </w:r>
            <w:r w:rsidR="006A5439">
              <w:rPr>
                <w:rFonts w:ascii="Calibri Light" w:hAnsi="Calibri Light" w:cs="Arial"/>
                <w:bCs/>
                <w:sz w:val="18"/>
                <w:szCs w:val="18"/>
              </w:rPr>
              <w:t>0 farmers</w:t>
            </w:r>
            <w:r w:rsidR="006A5439">
              <w:rPr>
                <w:rFonts w:ascii="Calibri Light" w:hAnsi="Calibri Light"/>
                <w:bCs/>
                <w:iCs/>
                <w:sz w:val="18"/>
                <w:szCs w:val="18"/>
              </w:rPr>
              <w:t xml:space="preserve"> and landowners including chiefs participated in community dialogue sessions in Mim.</w:t>
            </w:r>
          </w:p>
        </w:tc>
      </w:tr>
      <w:tr w:rsidR="00935184" w:rsidRPr="00C35932" w:rsidTr="009828BC">
        <w:trPr>
          <w:trHeight w:val="285"/>
        </w:trPr>
        <w:tc>
          <w:tcPr>
            <w:tcW w:w="1098" w:type="dxa"/>
            <w:vMerge/>
            <w:tcBorders>
              <w:top w:val="single" w:sz="4" w:space="0" w:color="auto"/>
              <w:bottom w:val="single" w:sz="4" w:space="0" w:color="auto"/>
            </w:tcBorders>
          </w:tcPr>
          <w:p w:rsidR="00935184" w:rsidRPr="00C35932" w:rsidRDefault="00935184" w:rsidP="000512D9">
            <w:pPr>
              <w:spacing w:before="40" w:after="40"/>
              <w:rPr>
                <w:rFonts w:ascii="Calibri Light" w:hAnsi="Calibri Light"/>
                <w:color w:val="000000"/>
                <w:sz w:val="18"/>
                <w:szCs w:val="18"/>
              </w:rPr>
            </w:pPr>
          </w:p>
        </w:tc>
        <w:tc>
          <w:tcPr>
            <w:tcW w:w="1260" w:type="dxa"/>
            <w:tcBorders>
              <w:top w:val="single" w:sz="4" w:space="0" w:color="auto"/>
              <w:bottom w:val="single" w:sz="4" w:space="0" w:color="auto"/>
            </w:tcBorders>
          </w:tcPr>
          <w:p w:rsidR="00935184" w:rsidRPr="00C35932" w:rsidRDefault="00935184" w:rsidP="000512D9">
            <w:pPr>
              <w:rPr>
                <w:rFonts w:ascii="Calibri Light" w:hAnsi="Calibri Light"/>
                <w:bCs/>
                <w:iCs/>
                <w:sz w:val="18"/>
                <w:szCs w:val="18"/>
              </w:rPr>
            </w:pPr>
            <w:r>
              <w:rPr>
                <w:rFonts w:ascii="Calibri Light" w:hAnsi="Calibri Light"/>
                <w:bCs/>
                <w:iCs/>
                <w:sz w:val="18"/>
                <w:szCs w:val="18"/>
              </w:rPr>
              <w:t>2.3.2 Number of communities sensitized</w:t>
            </w:r>
          </w:p>
        </w:tc>
        <w:tc>
          <w:tcPr>
            <w:tcW w:w="900" w:type="dxa"/>
            <w:tcBorders>
              <w:top w:val="single" w:sz="4" w:space="0" w:color="auto"/>
              <w:bottom w:val="single" w:sz="4" w:space="0" w:color="auto"/>
            </w:tcBorders>
          </w:tcPr>
          <w:p w:rsidR="00935184" w:rsidRDefault="00E4669D" w:rsidP="000512D9">
            <w:pPr>
              <w:rPr>
                <w:rFonts w:ascii="Calibri Light" w:hAnsi="Calibri Light"/>
                <w:sz w:val="18"/>
                <w:szCs w:val="18"/>
              </w:rPr>
            </w:pPr>
            <w:r>
              <w:rPr>
                <w:rFonts w:ascii="Calibri Light" w:hAnsi="Calibri Light"/>
                <w:sz w:val="18"/>
                <w:szCs w:val="18"/>
              </w:rPr>
              <w:t>40</w:t>
            </w:r>
          </w:p>
          <w:p w:rsidR="00636ACC" w:rsidRDefault="00636ACC" w:rsidP="000512D9">
            <w:pPr>
              <w:rPr>
                <w:rFonts w:ascii="Calibri Light" w:hAnsi="Calibri Light"/>
                <w:sz w:val="18"/>
                <w:szCs w:val="18"/>
              </w:rPr>
            </w:pPr>
          </w:p>
          <w:p w:rsidR="00636ACC" w:rsidRDefault="00636ACC" w:rsidP="000512D9">
            <w:pPr>
              <w:rPr>
                <w:rFonts w:ascii="Calibri Light" w:hAnsi="Calibri Light"/>
                <w:sz w:val="18"/>
                <w:szCs w:val="18"/>
              </w:rPr>
            </w:pPr>
          </w:p>
          <w:p w:rsidR="00636ACC" w:rsidRDefault="00636ACC" w:rsidP="000512D9">
            <w:pPr>
              <w:rPr>
                <w:rFonts w:ascii="Calibri Light" w:hAnsi="Calibri Light"/>
                <w:sz w:val="18"/>
                <w:szCs w:val="18"/>
              </w:rPr>
            </w:pPr>
          </w:p>
          <w:p w:rsidR="00636ACC" w:rsidRDefault="00636ACC" w:rsidP="000512D9">
            <w:pPr>
              <w:rPr>
                <w:rFonts w:ascii="Calibri Light" w:hAnsi="Calibri Light"/>
                <w:sz w:val="18"/>
                <w:szCs w:val="18"/>
              </w:rPr>
            </w:pPr>
          </w:p>
          <w:p w:rsidR="00636ACC" w:rsidRDefault="00636ACC" w:rsidP="000512D9">
            <w:pPr>
              <w:rPr>
                <w:rFonts w:ascii="Calibri Light" w:hAnsi="Calibri Light"/>
                <w:sz w:val="18"/>
                <w:szCs w:val="18"/>
              </w:rPr>
            </w:pPr>
          </w:p>
          <w:p w:rsidR="00636ACC" w:rsidRDefault="00636ACC" w:rsidP="000512D9">
            <w:pPr>
              <w:rPr>
                <w:rFonts w:ascii="Calibri Light" w:hAnsi="Calibri Light"/>
                <w:sz w:val="18"/>
                <w:szCs w:val="18"/>
              </w:rPr>
            </w:pPr>
          </w:p>
          <w:p w:rsidR="00636ACC" w:rsidRPr="00C35932" w:rsidRDefault="00636ACC" w:rsidP="000512D9">
            <w:pPr>
              <w:rPr>
                <w:rFonts w:ascii="Calibri Light" w:hAnsi="Calibri Light"/>
                <w:sz w:val="18"/>
                <w:szCs w:val="18"/>
              </w:rPr>
            </w:pPr>
          </w:p>
        </w:tc>
        <w:tc>
          <w:tcPr>
            <w:tcW w:w="5670" w:type="dxa"/>
            <w:vMerge/>
            <w:tcBorders>
              <w:bottom w:val="single" w:sz="4" w:space="0" w:color="auto"/>
            </w:tcBorders>
          </w:tcPr>
          <w:p w:rsidR="00935184" w:rsidRPr="00C35932" w:rsidRDefault="00935184" w:rsidP="000512D9">
            <w:pPr>
              <w:spacing w:before="40" w:after="40"/>
              <w:rPr>
                <w:rFonts w:ascii="Calibri Light" w:hAnsi="Calibri Light"/>
                <w:color w:val="000000"/>
                <w:sz w:val="18"/>
                <w:szCs w:val="18"/>
              </w:rPr>
            </w:pPr>
          </w:p>
        </w:tc>
        <w:tc>
          <w:tcPr>
            <w:tcW w:w="1800" w:type="dxa"/>
            <w:vMerge/>
          </w:tcPr>
          <w:p w:rsidR="00935184" w:rsidRPr="00C35932" w:rsidRDefault="00935184" w:rsidP="000512D9">
            <w:pPr>
              <w:spacing w:before="40" w:after="40"/>
              <w:rPr>
                <w:rFonts w:ascii="Calibri Light" w:hAnsi="Calibri Light"/>
                <w:sz w:val="18"/>
                <w:szCs w:val="18"/>
              </w:rPr>
            </w:pPr>
          </w:p>
        </w:tc>
      </w:tr>
      <w:tr w:rsidR="00636ACC" w:rsidRPr="00C35932" w:rsidTr="009828BC">
        <w:trPr>
          <w:trHeight w:val="2277"/>
        </w:trPr>
        <w:tc>
          <w:tcPr>
            <w:tcW w:w="1098" w:type="dxa"/>
            <w:vMerge/>
            <w:tcBorders>
              <w:top w:val="single" w:sz="4" w:space="0" w:color="auto"/>
              <w:bottom w:val="single" w:sz="4" w:space="0" w:color="auto"/>
            </w:tcBorders>
          </w:tcPr>
          <w:p w:rsidR="00636ACC" w:rsidRPr="00C35932" w:rsidRDefault="00636ACC" w:rsidP="000512D9">
            <w:pPr>
              <w:spacing w:before="40" w:after="40"/>
              <w:rPr>
                <w:rFonts w:ascii="Calibri Light" w:hAnsi="Calibri Light"/>
                <w:color w:val="000000"/>
                <w:sz w:val="18"/>
                <w:szCs w:val="18"/>
              </w:rPr>
            </w:pPr>
          </w:p>
        </w:tc>
        <w:tc>
          <w:tcPr>
            <w:tcW w:w="1260" w:type="dxa"/>
            <w:tcBorders>
              <w:top w:val="single" w:sz="4" w:space="0" w:color="auto"/>
            </w:tcBorders>
          </w:tcPr>
          <w:p w:rsidR="00636ACC" w:rsidRDefault="00636ACC" w:rsidP="000512D9">
            <w:pPr>
              <w:spacing w:before="40" w:after="40"/>
              <w:rPr>
                <w:rFonts w:ascii="Calibri Light" w:hAnsi="Calibri Light"/>
                <w:bCs/>
                <w:iCs/>
                <w:sz w:val="18"/>
                <w:szCs w:val="18"/>
              </w:rPr>
            </w:pPr>
            <w:r>
              <w:rPr>
                <w:rFonts w:ascii="Calibri Light" w:hAnsi="Calibri Light"/>
                <w:bCs/>
                <w:iCs/>
                <w:sz w:val="18"/>
                <w:szCs w:val="18"/>
              </w:rPr>
              <w:t xml:space="preserve">2.3.3 Number of farmers and landowners including chiefs who participated </w:t>
            </w:r>
          </w:p>
          <w:p w:rsidR="00636ACC" w:rsidRPr="00C35932" w:rsidRDefault="00636ACC" w:rsidP="000512D9">
            <w:pPr>
              <w:rPr>
                <w:rFonts w:ascii="Calibri Light" w:hAnsi="Calibri Light"/>
                <w:bCs/>
                <w:iCs/>
                <w:sz w:val="18"/>
                <w:szCs w:val="18"/>
              </w:rPr>
            </w:pPr>
            <w:r>
              <w:rPr>
                <w:rFonts w:ascii="Calibri Light" w:hAnsi="Calibri Light"/>
                <w:bCs/>
                <w:iCs/>
                <w:sz w:val="18"/>
                <w:szCs w:val="18"/>
              </w:rPr>
              <w:t>in community dialogue sessions</w:t>
            </w:r>
          </w:p>
        </w:tc>
        <w:tc>
          <w:tcPr>
            <w:tcW w:w="900" w:type="dxa"/>
            <w:tcBorders>
              <w:top w:val="single" w:sz="4" w:space="0" w:color="auto"/>
            </w:tcBorders>
          </w:tcPr>
          <w:p w:rsidR="00636ACC" w:rsidRPr="00C35932" w:rsidRDefault="00E4669D" w:rsidP="000512D9">
            <w:pPr>
              <w:rPr>
                <w:rFonts w:ascii="Calibri Light" w:hAnsi="Calibri Light"/>
                <w:sz w:val="18"/>
                <w:szCs w:val="18"/>
              </w:rPr>
            </w:pPr>
            <w:r>
              <w:rPr>
                <w:rFonts w:ascii="Calibri Light" w:hAnsi="Calibri Light"/>
                <w:sz w:val="18"/>
                <w:szCs w:val="18"/>
              </w:rPr>
              <w:t>250</w:t>
            </w:r>
          </w:p>
        </w:tc>
        <w:tc>
          <w:tcPr>
            <w:tcW w:w="5670" w:type="dxa"/>
            <w:vMerge/>
            <w:tcBorders>
              <w:bottom w:val="single" w:sz="4" w:space="0" w:color="auto"/>
            </w:tcBorders>
          </w:tcPr>
          <w:p w:rsidR="00636ACC" w:rsidRPr="00C35932" w:rsidRDefault="00636ACC" w:rsidP="000512D9">
            <w:pPr>
              <w:spacing w:before="40" w:after="40"/>
              <w:rPr>
                <w:rFonts w:ascii="Calibri Light" w:hAnsi="Calibri Light"/>
                <w:color w:val="000000"/>
                <w:sz w:val="18"/>
                <w:szCs w:val="18"/>
              </w:rPr>
            </w:pPr>
          </w:p>
        </w:tc>
        <w:tc>
          <w:tcPr>
            <w:tcW w:w="1800" w:type="dxa"/>
            <w:vMerge/>
          </w:tcPr>
          <w:p w:rsidR="00636ACC" w:rsidRPr="00C35932" w:rsidRDefault="00636ACC" w:rsidP="000512D9">
            <w:pPr>
              <w:spacing w:before="40" w:after="40"/>
              <w:rPr>
                <w:rFonts w:ascii="Calibri Light" w:hAnsi="Calibri Light"/>
                <w:sz w:val="18"/>
                <w:szCs w:val="18"/>
              </w:rPr>
            </w:pPr>
          </w:p>
        </w:tc>
      </w:tr>
      <w:tr w:rsidR="00C03149" w:rsidRPr="00C35932" w:rsidTr="009828BC">
        <w:trPr>
          <w:trHeight w:val="332"/>
        </w:trPr>
        <w:tc>
          <w:tcPr>
            <w:tcW w:w="10728" w:type="dxa"/>
            <w:gridSpan w:val="5"/>
            <w:tcBorders>
              <w:top w:val="single" w:sz="4" w:space="0" w:color="auto"/>
              <w:bottom w:val="single" w:sz="4" w:space="0" w:color="auto"/>
            </w:tcBorders>
            <w:shd w:val="clear" w:color="auto" w:fill="DBE5F1" w:themeFill="accent1" w:themeFillTint="33"/>
          </w:tcPr>
          <w:p w:rsidR="00C03149" w:rsidRPr="000E487A" w:rsidRDefault="00C03149" w:rsidP="000512D9">
            <w:pPr>
              <w:spacing w:before="40" w:after="40"/>
              <w:rPr>
                <w:rFonts w:ascii="Calibri Light" w:hAnsi="Calibri Light"/>
                <w:sz w:val="18"/>
                <w:szCs w:val="18"/>
              </w:rPr>
            </w:pPr>
            <w:r w:rsidRPr="00C35932">
              <w:rPr>
                <w:rFonts w:ascii="Calibri Light" w:hAnsi="Calibri Light"/>
                <w:b/>
                <w:bCs/>
                <w:color w:val="000000"/>
                <w:sz w:val="18"/>
                <w:szCs w:val="18"/>
              </w:rPr>
              <w:lastRenderedPageBreak/>
              <w:t>Outcome 3: Funding Mechanisms</w:t>
            </w:r>
          </w:p>
        </w:tc>
      </w:tr>
      <w:tr w:rsidR="001C0F2E" w:rsidRPr="00C35932" w:rsidTr="00DE44E1">
        <w:trPr>
          <w:trHeight w:val="1164"/>
        </w:trPr>
        <w:tc>
          <w:tcPr>
            <w:tcW w:w="1098" w:type="dxa"/>
            <w:tcBorders>
              <w:top w:val="single" w:sz="4" w:space="0" w:color="auto"/>
              <w:bottom w:val="single" w:sz="4" w:space="0" w:color="auto"/>
            </w:tcBorders>
          </w:tcPr>
          <w:p w:rsidR="001C0F2E" w:rsidRPr="00365E32" w:rsidRDefault="00C03149" w:rsidP="000512D9">
            <w:pPr>
              <w:rPr>
                <w:rFonts w:ascii="Calibri Light" w:eastAsia="Times New Roman" w:hAnsi="Calibri Light" w:cs="Times New Roman"/>
                <w:color w:val="000000"/>
                <w:sz w:val="20"/>
                <w:szCs w:val="20"/>
              </w:rPr>
            </w:pPr>
            <w:r>
              <w:rPr>
                <w:rFonts w:ascii="Calibri Light" w:hAnsi="Calibri Light"/>
                <w:i/>
                <w:color w:val="000000"/>
                <w:sz w:val="18"/>
                <w:szCs w:val="18"/>
              </w:rPr>
              <w:t>Output 3.1. Investigate additional funding mechanisms and develop new proposals</w:t>
            </w:r>
          </w:p>
        </w:tc>
        <w:tc>
          <w:tcPr>
            <w:tcW w:w="1260" w:type="dxa"/>
            <w:tcBorders>
              <w:top w:val="single" w:sz="4" w:space="0" w:color="auto"/>
              <w:bottom w:val="single" w:sz="4" w:space="0" w:color="auto"/>
            </w:tcBorders>
          </w:tcPr>
          <w:p w:rsidR="001C0F2E" w:rsidRPr="007C20EF" w:rsidRDefault="00C03149" w:rsidP="000512D9">
            <w:pPr>
              <w:spacing w:before="40" w:after="40"/>
              <w:rPr>
                <w:rFonts w:ascii="Calibri Light" w:hAnsi="Calibri Light"/>
                <w:color w:val="000000"/>
                <w:sz w:val="18"/>
                <w:szCs w:val="18"/>
              </w:rPr>
            </w:pPr>
            <w:r>
              <w:rPr>
                <w:rFonts w:ascii="Calibri Light" w:hAnsi="Calibri Light"/>
                <w:bCs/>
                <w:iCs/>
                <w:sz w:val="18"/>
                <w:szCs w:val="18"/>
              </w:rPr>
              <w:t>3.1.1 Number of proposals developed</w:t>
            </w:r>
          </w:p>
        </w:tc>
        <w:tc>
          <w:tcPr>
            <w:tcW w:w="900" w:type="dxa"/>
            <w:tcBorders>
              <w:top w:val="single" w:sz="4" w:space="0" w:color="auto"/>
              <w:bottom w:val="single" w:sz="4" w:space="0" w:color="auto"/>
            </w:tcBorders>
          </w:tcPr>
          <w:p w:rsidR="001C0F2E" w:rsidRPr="007C20EF" w:rsidRDefault="00C03149" w:rsidP="000512D9">
            <w:pPr>
              <w:jc w:val="center"/>
              <w:rPr>
                <w:rFonts w:ascii="Calibri Light" w:hAnsi="Calibri Light"/>
                <w:sz w:val="18"/>
                <w:szCs w:val="18"/>
              </w:rPr>
            </w:pPr>
            <w:r>
              <w:rPr>
                <w:rFonts w:ascii="Calibri Light" w:hAnsi="Calibri Light"/>
                <w:sz w:val="18"/>
                <w:szCs w:val="18"/>
              </w:rPr>
              <w:t>2</w:t>
            </w:r>
          </w:p>
        </w:tc>
        <w:tc>
          <w:tcPr>
            <w:tcW w:w="5670" w:type="dxa"/>
            <w:tcBorders>
              <w:top w:val="single" w:sz="4" w:space="0" w:color="auto"/>
              <w:bottom w:val="single" w:sz="4" w:space="0" w:color="auto"/>
            </w:tcBorders>
          </w:tcPr>
          <w:p w:rsidR="001C0F2E" w:rsidRDefault="00C03149" w:rsidP="000512D9">
            <w:pPr>
              <w:spacing w:before="40" w:after="40"/>
              <w:rPr>
                <w:rFonts w:ascii="Calibri Light" w:eastAsia="Times New Roman" w:hAnsi="Calibri Light" w:cs="Times New Roman"/>
                <w:color w:val="000000"/>
                <w:sz w:val="18"/>
                <w:szCs w:val="20"/>
              </w:rPr>
            </w:pPr>
            <w:r>
              <w:rPr>
                <w:rFonts w:ascii="Calibri Light" w:eastAsia="Times New Roman" w:hAnsi="Calibri Light" w:cs="Times New Roman"/>
                <w:color w:val="000000"/>
                <w:sz w:val="18"/>
                <w:szCs w:val="20"/>
              </w:rPr>
              <w:t>ESP has been working with the UNDP Green Commodities Program</w:t>
            </w:r>
            <w:r w:rsidR="003A4766">
              <w:rPr>
                <w:rFonts w:ascii="Calibri Light" w:eastAsia="Times New Roman" w:hAnsi="Calibri Light" w:cs="Times New Roman"/>
                <w:color w:val="000000"/>
                <w:sz w:val="18"/>
                <w:szCs w:val="20"/>
              </w:rPr>
              <w:t xml:space="preserve"> (GCP)</w:t>
            </w:r>
            <w:r>
              <w:rPr>
                <w:rFonts w:ascii="Calibri Light" w:eastAsia="Times New Roman" w:hAnsi="Calibri Light" w:cs="Times New Roman"/>
                <w:color w:val="000000"/>
                <w:sz w:val="18"/>
                <w:szCs w:val="20"/>
              </w:rPr>
              <w:t xml:space="preserve"> to identify funding sources to supplement the current funding from Cocoa Life. </w:t>
            </w:r>
          </w:p>
          <w:p w:rsidR="003A4766" w:rsidRDefault="003A4766" w:rsidP="0089181B">
            <w:pPr>
              <w:spacing w:before="40" w:after="40"/>
              <w:rPr>
                <w:rFonts w:ascii="Calibri Light" w:hAnsi="Calibri Light"/>
                <w:color w:val="000000"/>
                <w:sz w:val="18"/>
                <w:szCs w:val="18"/>
              </w:rPr>
            </w:pPr>
          </w:p>
          <w:p w:rsidR="003A4766" w:rsidRPr="00521EF6" w:rsidRDefault="003A4766" w:rsidP="003A4766">
            <w:pPr>
              <w:jc w:val="both"/>
              <w:rPr>
                <w:rFonts w:ascii="Calibri Light" w:hAnsi="Calibri Light"/>
                <w:color w:val="000000"/>
                <w:sz w:val="18"/>
                <w:szCs w:val="18"/>
              </w:rPr>
            </w:pPr>
            <w:r w:rsidRPr="00521EF6">
              <w:rPr>
                <w:rFonts w:ascii="Calibri Light" w:hAnsi="Calibri Light"/>
                <w:color w:val="000000"/>
                <w:sz w:val="18"/>
                <w:szCs w:val="18"/>
              </w:rPr>
              <w:t xml:space="preserve">GCP is the main party responsible for this component in the Cocoa Life project. In agreement with Mondelez’ Cocoa Life team and UNDP/Ghana, GCP has invested a significant amount of time in developing a project proposal to complement ESP II, for funding with DFID through the Partnerships for Forests program. The proposal aimed at developing commercial economic tree seedling production to complement and later substitute subsidized seedling distribution by Cocoa Life as well as COCOBOD and others. The development of the 1M GBP proposal was extensive and also marked by changing requirements and unclear guidelines on behalf of the donors. GCP has developed three different concept and proposal document in different formats provided by the donor. The proposal is still under negotiation. The dialogue process with P4F and Mondelez has been actively supported by GCP’s Global Head, as well as GCP’s Senior Partnerships Adviser in London, in several face-to-face meetings with </w:t>
            </w:r>
            <w:proofErr w:type="spellStart"/>
            <w:r w:rsidRPr="00521EF6">
              <w:rPr>
                <w:rFonts w:ascii="Calibri Light" w:hAnsi="Calibri Light"/>
                <w:color w:val="000000"/>
                <w:sz w:val="18"/>
                <w:szCs w:val="18"/>
              </w:rPr>
              <w:t>P4F’s</w:t>
            </w:r>
            <w:proofErr w:type="spellEnd"/>
            <w:r w:rsidRPr="00521EF6">
              <w:rPr>
                <w:rFonts w:ascii="Calibri Light" w:hAnsi="Calibri Light"/>
                <w:color w:val="000000"/>
                <w:sz w:val="18"/>
                <w:szCs w:val="18"/>
              </w:rPr>
              <w:t xml:space="preserve"> head, Bruce </w:t>
            </w:r>
            <w:proofErr w:type="spellStart"/>
            <w:r w:rsidRPr="00521EF6">
              <w:rPr>
                <w:rFonts w:ascii="Calibri Light" w:hAnsi="Calibri Light"/>
                <w:color w:val="000000"/>
                <w:sz w:val="18"/>
                <w:szCs w:val="18"/>
              </w:rPr>
              <w:t>Carbale</w:t>
            </w:r>
            <w:proofErr w:type="spellEnd"/>
            <w:r w:rsidRPr="00521EF6">
              <w:rPr>
                <w:rFonts w:ascii="Calibri Light" w:hAnsi="Calibri Light"/>
                <w:color w:val="000000"/>
                <w:sz w:val="18"/>
                <w:szCs w:val="18"/>
              </w:rPr>
              <w:t>.</w:t>
            </w:r>
          </w:p>
          <w:p w:rsidR="003A4766" w:rsidRPr="00521EF6" w:rsidRDefault="003A4766" w:rsidP="003A4766">
            <w:pPr>
              <w:jc w:val="both"/>
              <w:rPr>
                <w:rFonts w:ascii="Calibri Light" w:hAnsi="Calibri Light"/>
                <w:color w:val="000000"/>
                <w:sz w:val="18"/>
                <w:szCs w:val="18"/>
              </w:rPr>
            </w:pPr>
          </w:p>
          <w:p w:rsidR="003A4766" w:rsidRPr="007C20EF" w:rsidRDefault="003A4766" w:rsidP="00DE44E1">
            <w:pPr>
              <w:jc w:val="both"/>
              <w:rPr>
                <w:rFonts w:ascii="Calibri Light" w:hAnsi="Calibri Light"/>
                <w:color w:val="000000"/>
                <w:sz w:val="18"/>
                <w:szCs w:val="18"/>
              </w:rPr>
            </w:pPr>
            <w:r w:rsidRPr="00521EF6">
              <w:rPr>
                <w:rFonts w:ascii="Calibri Light" w:hAnsi="Calibri Light"/>
                <w:color w:val="000000"/>
                <w:sz w:val="18"/>
                <w:szCs w:val="18"/>
              </w:rPr>
              <w:t>GCP’s team has also supported fundraising by advising on project opportunities including for Italian funding in partnership with Lavazza through UNDP-REDD, a forest management pilot project with South Korean funding, and the team has pitched Ghana activities with SECO, World Cocoa Foundation, GIZ and others. GCP continues to monitor project development opportunities and support project development activities. As a part of the upcoming January 2019 mission GCP’s Senior Commodities Adviser will support UNDP/Ghana in the development of a more comprehensive fundraising strategy to strengthen its work in cocoa and other commodities in general and complement th</w:t>
            </w:r>
            <w:r w:rsidR="00DE44E1">
              <w:rPr>
                <w:rFonts w:ascii="Calibri Light" w:hAnsi="Calibri Light"/>
                <w:color w:val="000000"/>
                <w:sz w:val="18"/>
                <w:szCs w:val="18"/>
              </w:rPr>
              <w:t>e ESP II project in particular.</w:t>
            </w:r>
          </w:p>
        </w:tc>
        <w:tc>
          <w:tcPr>
            <w:tcW w:w="1800" w:type="dxa"/>
            <w:tcBorders>
              <w:top w:val="single" w:sz="4" w:space="0" w:color="auto"/>
              <w:bottom w:val="single" w:sz="4" w:space="0" w:color="auto"/>
            </w:tcBorders>
          </w:tcPr>
          <w:p w:rsidR="001C0F2E" w:rsidRPr="007C20EF" w:rsidRDefault="001C0F2E" w:rsidP="000512D9">
            <w:pPr>
              <w:spacing w:before="40" w:after="40"/>
              <w:rPr>
                <w:rFonts w:ascii="Calibri Light" w:hAnsi="Calibri Light"/>
                <w:sz w:val="18"/>
                <w:szCs w:val="18"/>
              </w:rPr>
            </w:pPr>
          </w:p>
        </w:tc>
      </w:tr>
      <w:tr w:rsidR="00C03149" w:rsidRPr="00C35932" w:rsidTr="009828BC">
        <w:trPr>
          <w:trHeight w:val="174"/>
        </w:trPr>
        <w:tc>
          <w:tcPr>
            <w:tcW w:w="1098" w:type="dxa"/>
            <w:tcBorders>
              <w:top w:val="single" w:sz="4" w:space="0" w:color="auto"/>
              <w:bottom w:val="single" w:sz="4" w:space="0" w:color="auto"/>
            </w:tcBorders>
          </w:tcPr>
          <w:p w:rsidR="00C03149" w:rsidRPr="00C03149" w:rsidRDefault="00C03149" w:rsidP="000512D9">
            <w:pPr>
              <w:rPr>
                <w:rFonts w:ascii="Calibri Light" w:hAnsi="Calibri Light"/>
                <w:i/>
                <w:color w:val="000000"/>
                <w:sz w:val="16"/>
                <w:szCs w:val="16"/>
              </w:rPr>
            </w:pPr>
            <w:r>
              <w:rPr>
                <w:rFonts w:ascii="Calibri Light" w:hAnsi="Calibri Light"/>
                <w:i/>
                <w:color w:val="000000"/>
                <w:sz w:val="18"/>
                <w:szCs w:val="18"/>
              </w:rPr>
              <w:t xml:space="preserve">Output 3.2. Donor dialogues in Ghana and globally with the support of UNDP Green </w:t>
            </w:r>
            <w:r w:rsidRPr="00C03149">
              <w:rPr>
                <w:rFonts w:ascii="Calibri Light" w:hAnsi="Calibri Light"/>
                <w:i/>
                <w:color w:val="000000"/>
                <w:sz w:val="16"/>
                <w:szCs w:val="16"/>
              </w:rPr>
              <w:t xml:space="preserve">Commodities </w:t>
            </w:r>
            <w:r>
              <w:rPr>
                <w:rFonts w:ascii="Calibri Light" w:hAnsi="Calibri Light"/>
                <w:i/>
                <w:color w:val="000000"/>
                <w:sz w:val="18"/>
                <w:szCs w:val="18"/>
              </w:rPr>
              <w:t xml:space="preserve">Programme to explore other funding </w:t>
            </w:r>
            <w:r w:rsidRPr="00C03149">
              <w:rPr>
                <w:rFonts w:ascii="Calibri Light" w:hAnsi="Calibri Light"/>
                <w:i/>
                <w:color w:val="000000"/>
                <w:sz w:val="16"/>
                <w:szCs w:val="16"/>
              </w:rPr>
              <w:t>opportunities</w:t>
            </w:r>
          </w:p>
          <w:p w:rsidR="00C03149" w:rsidRDefault="00C03149" w:rsidP="000512D9">
            <w:pPr>
              <w:rPr>
                <w:rFonts w:ascii="Calibri Light" w:hAnsi="Calibri Light"/>
                <w:i/>
                <w:color w:val="000000"/>
                <w:sz w:val="18"/>
                <w:szCs w:val="18"/>
              </w:rPr>
            </w:pPr>
          </w:p>
        </w:tc>
        <w:tc>
          <w:tcPr>
            <w:tcW w:w="1260" w:type="dxa"/>
            <w:tcBorders>
              <w:top w:val="single" w:sz="4" w:space="0" w:color="auto"/>
              <w:bottom w:val="single" w:sz="4" w:space="0" w:color="auto"/>
            </w:tcBorders>
          </w:tcPr>
          <w:p w:rsidR="00C03149" w:rsidRDefault="00C03149" w:rsidP="000512D9">
            <w:pPr>
              <w:spacing w:before="40" w:after="40"/>
              <w:rPr>
                <w:rFonts w:ascii="Calibri Light" w:hAnsi="Calibri Light"/>
                <w:bCs/>
                <w:iCs/>
                <w:sz w:val="18"/>
                <w:szCs w:val="18"/>
              </w:rPr>
            </w:pPr>
            <w:r>
              <w:rPr>
                <w:rFonts w:ascii="Calibri Light" w:hAnsi="Calibri Light"/>
                <w:bCs/>
                <w:iCs/>
                <w:sz w:val="18"/>
                <w:szCs w:val="18"/>
              </w:rPr>
              <w:t>3.2.1 Number of dialogues held</w:t>
            </w:r>
          </w:p>
        </w:tc>
        <w:tc>
          <w:tcPr>
            <w:tcW w:w="900" w:type="dxa"/>
            <w:tcBorders>
              <w:top w:val="single" w:sz="4" w:space="0" w:color="auto"/>
              <w:bottom w:val="single" w:sz="4" w:space="0" w:color="auto"/>
            </w:tcBorders>
          </w:tcPr>
          <w:p w:rsidR="00C03149" w:rsidRDefault="00E4669D" w:rsidP="000512D9">
            <w:pPr>
              <w:jc w:val="center"/>
              <w:rPr>
                <w:rFonts w:ascii="Calibri Light" w:hAnsi="Calibri Light"/>
                <w:sz w:val="18"/>
                <w:szCs w:val="18"/>
              </w:rPr>
            </w:pPr>
            <w:r>
              <w:rPr>
                <w:rFonts w:ascii="Calibri Light" w:hAnsi="Calibri Light"/>
                <w:sz w:val="18"/>
                <w:szCs w:val="18"/>
              </w:rPr>
              <w:t>2</w:t>
            </w:r>
          </w:p>
        </w:tc>
        <w:tc>
          <w:tcPr>
            <w:tcW w:w="5670" w:type="dxa"/>
            <w:tcBorders>
              <w:top w:val="single" w:sz="4" w:space="0" w:color="auto"/>
              <w:bottom w:val="single" w:sz="4" w:space="0" w:color="auto"/>
            </w:tcBorders>
          </w:tcPr>
          <w:p w:rsidR="00C03149" w:rsidRDefault="00C03149" w:rsidP="000512D9">
            <w:pPr>
              <w:rPr>
                <w:rFonts w:ascii="Calibri Light" w:hAnsi="Calibri Light"/>
                <w:color w:val="000000"/>
                <w:sz w:val="18"/>
                <w:szCs w:val="18"/>
              </w:rPr>
            </w:pPr>
            <w:r>
              <w:rPr>
                <w:rFonts w:ascii="Calibri Light" w:hAnsi="Calibri Light"/>
                <w:color w:val="000000"/>
                <w:sz w:val="18"/>
                <w:szCs w:val="18"/>
              </w:rPr>
              <w:t xml:space="preserve">2 separate dialogues were held in Ghana </w:t>
            </w:r>
          </w:p>
          <w:p w:rsidR="00C03149" w:rsidRDefault="00C03149" w:rsidP="000512D9">
            <w:pPr>
              <w:rPr>
                <w:rFonts w:ascii="Calibri Light" w:hAnsi="Calibri Light"/>
                <w:color w:val="000000"/>
                <w:sz w:val="18"/>
                <w:szCs w:val="18"/>
              </w:rPr>
            </w:pPr>
            <w:r>
              <w:rPr>
                <w:rFonts w:ascii="Calibri Light" w:hAnsi="Calibri Light"/>
                <w:color w:val="000000"/>
                <w:sz w:val="18"/>
                <w:szCs w:val="18"/>
              </w:rPr>
              <w:t>1) Discussions with the Forestry Commission, Mondelez and COCOBOD has led to the development of an MOU and action plan to establish a collaborative partnership to implement the Ghana Cocoa Forest Programme.</w:t>
            </w:r>
          </w:p>
          <w:p w:rsidR="00C03149" w:rsidRDefault="00C03149" w:rsidP="000512D9">
            <w:pPr>
              <w:rPr>
                <w:rFonts w:ascii="Calibri Light" w:hAnsi="Calibri Light"/>
                <w:color w:val="000000"/>
                <w:sz w:val="18"/>
                <w:szCs w:val="18"/>
                <w:lang w:val="en-GB"/>
              </w:rPr>
            </w:pPr>
            <w:r>
              <w:rPr>
                <w:rFonts w:ascii="Calibri Light" w:hAnsi="Calibri Light"/>
                <w:color w:val="000000"/>
                <w:sz w:val="18"/>
                <w:szCs w:val="18"/>
              </w:rPr>
              <w:t>2) Participated in the national discussions under the Cocoa Forest Initiative to provide inputs into the development of a Joint Framework of Action</w:t>
            </w:r>
            <w:r>
              <w:rPr>
                <w:rFonts w:ascii="Calibri Light" w:hAnsi="Calibri Light"/>
                <w:color w:val="000000"/>
                <w:sz w:val="18"/>
                <w:szCs w:val="18"/>
                <w:lang w:val="en-GB"/>
              </w:rPr>
              <w:t> to end deforestation and restore forest areas in Ghana.</w:t>
            </w:r>
          </w:p>
          <w:p w:rsidR="00C03149" w:rsidRPr="00C03149" w:rsidRDefault="00C03149" w:rsidP="000512D9">
            <w:pPr>
              <w:spacing w:before="40" w:after="40"/>
              <w:rPr>
                <w:rFonts w:ascii="Calibri Light" w:eastAsia="Times New Roman" w:hAnsi="Calibri Light" w:cs="Times New Roman"/>
                <w:color w:val="000000"/>
                <w:sz w:val="18"/>
                <w:szCs w:val="20"/>
                <w:lang w:val="en-GB"/>
              </w:rPr>
            </w:pPr>
          </w:p>
        </w:tc>
        <w:tc>
          <w:tcPr>
            <w:tcW w:w="1800" w:type="dxa"/>
            <w:tcBorders>
              <w:top w:val="single" w:sz="4" w:space="0" w:color="auto"/>
              <w:bottom w:val="single" w:sz="4" w:space="0" w:color="auto"/>
            </w:tcBorders>
          </w:tcPr>
          <w:p w:rsidR="00C03149" w:rsidRPr="007C20EF" w:rsidRDefault="00C03149" w:rsidP="000512D9">
            <w:pPr>
              <w:spacing w:before="40" w:after="40"/>
              <w:rPr>
                <w:rFonts w:ascii="Calibri Light" w:hAnsi="Calibri Light"/>
                <w:sz w:val="18"/>
                <w:szCs w:val="18"/>
              </w:rPr>
            </w:pPr>
          </w:p>
        </w:tc>
      </w:tr>
    </w:tbl>
    <w:p w:rsidR="0089181B" w:rsidRPr="00F92FE1" w:rsidRDefault="0089181B"/>
    <w:tbl>
      <w:tblPr>
        <w:tblStyle w:val="TableGrid"/>
        <w:tblW w:w="10710" w:type="dxa"/>
        <w:tblInd w:w="18" w:type="dxa"/>
        <w:tblLayout w:type="fixed"/>
        <w:tblLook w:val="04A0" w:firstRow="1" w:lastRow="0" w:firstColumn="1" w:lastColumn="0" w:noHBand="0" w:noVBand="1"/>
      </w:tblPr>
      <w:tblGrid>
        <w:gridCol w:w="10710"/>
      </w:tblGrid>
      <w:tr w:rsidR="005F2458" w:rsidRPr="0038755F" w:rsidTr="00C03149">
        <w:tc>
          <w:tcPr>
            <w:tcW w:w="10710" w:type="dxa"/>
            <w:shd w:val="pct12" w:color="auto" w:fill="auto"/>
          </w:tcPr>
          <w:p w:rsidR="005F2458" w:rsidRPr="0038755F" w:rsidRDefault="006023D9" w:rsidP="00D5170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 w:hanging="162"/>
              <w:rPr>
                <w:rFonts w:ascii="Calibri Light" w:eastAsia="Times New Roman" w:hAnsi="Calibri Light" w:cs="Helvetica"/>
                <w:b/>
                <w:color w:val="003D80"/>
                <w:sz w:val="20"/>
                <w:szCs w:val="20"/>
                <w:lang w:bidi="en-US"/>
              </w:rPr>
            </w:pPr>
            <w:r w:rsidRPr="0038755F">
              <w:rPr>
                <w:rFonts w:ascii="Calibri Light" w:hAnsi="Calibri Light" w:cs="Arial"/>
                <w:b/>
                <w:color w:val="548DD4" w:themeColor="text2" w:themeTint="99"/>
                <w:sz w:val="20"/>
                <w:szCs w:val="20"/>
              </w:rPr>
              <w:t>2</w:t>
            </w:r>
            <w:r w:rsidR="005F2458" w:rsidRPr="0038755F">
              <w:rPr>
                <w:rFonts w:ascii="Calibri Light" w:hAnsi="Calibri Light" w:cs="Arial"/>
                <w:b/>
                <w:color w:val="548DD4" w:themeColor="text2" w:themeTint="99"/>
                <w:sz w:val="20"/>
                <w:szCs w:val="20"/>
              </w:rPr>
              <w:t>.</w:t>
            </w:r>
            <w:r w:rsidR="005F2458" w:rsidRPr="0038755F">
              <w:rPr>
                <w:rFonts w:ascii="Calibri Light" w:hAnsi="Calibri Light" w:cs="Arial"/>
                <w:color w:val="548DD4" w:themeColor="text2" w:themeTint="99"/>
                <w:sz w:val="20"/>
                <w:szCs w:val="20"/>
              </w:rPr>
              <w:t xml:space="preserve"> </w:t>
            </w:r>
            <w:r w:rsidR="00D5170C" w:rsidRPr="0038755F">
              <w:rPr>
                <w:rFonts w:ascii="Calibri Light" w:hAnsi="Calibri Light" w:cs="Arial"/>
                <w:b/>
                <w:bCs/>
                <w:color w:val="548DD4" w:themeColor="text2" w:themeTint="99"/>
                <w:sz w:val="20"/>
                <w:szCs w:val="20"/>
              </w:rPr>
              <w:t>GENDER SPECIFIC RESULTS</w:t>
            </w:r>
            <w:r w:rsidR="00D5170C" w:rsidRPr="0038755F">
              <w:rPr>
                <w:rFonts w:ascii="Calibri Light" w:hAnsi="Calibri Light" w:cs="Arial"/>
                <w:b/>
                <w:bCs/>
                <w:color w:val="000000"/>
                <w:sz w:val="20"/>
                <w:szCs w:val="20"/>
              </w:rPr>
              <w:t xml:space="preserve"> </w:t>
            </w:r>
            <w:r w:rsidR="00D5170C" w:rsidRPr="0038755F">
              <w:rPr>
                <w:rFonts w:ascii="Calibri Light" w:eastAsia="Times New Roman" w:hAnsi="Calibri Light" w:cs="Helvetica"/>
                <w:i/>
                <w:color w:val="141413"/>
                <w:sz w:val="20"/>
                <w:szCs w:val="20"/>
                <w:lang w:bidi="en-US"/>
              </w:rPr>
              <w:t>[</w:t>
            </w:r>
            <w:r w:rsidR="00D5170C" w:rsidRPr="0038755F">
              <w:rPr>
                <w:rFonts w:ascii="Calibri Light" w:eastAsia="Times New Roman" w:hAnsi="Calibri Light" w:cs="Helvetica"/>
                <w:i/>
                <w:sz w:val="20"/>
                <w:szCs w:val="20"/>
                <w:lang w:bidi="en-US"/>
              </w:rPr>
              <w:t>Please report specific gender disaggregated results</w:t>
            </w:r>
            <w:r w:rsidR="00D5170C" w:rsidRPr="0038755F">
              <w:rPr>
                <w:rFonts w:ascii="Calibri Light" w:eastAsia="Times New Roman" w:hAnsi="Calibri Light" w:cs="Helvetica"/>
                <w:i/>
                <w:color w:val="141413"/>
                <w:sz w:val="20"/>
                <w:szCs w:val="20"/>
                <w:lang w:bidi="en-US"/>
              </w:rPr>
              <w:t>]</w:t>
            </w:r>
          </w:p>
        </w:tc>
      </w:tr>
      <w:tr w:rsidR="005F2458" w:rsidRPr="0038755F" w:rsidTr="00C03149">
        <w:tc>
          <w:tcPr>
            <w:tcW w:w="10710" w:type="dxa"/>
          </w:tcPr>
          <w:p w:rsidR="00481770" w:rsidRPr="00481770" w:rsidRDefault="00A3428C"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32</w:t>
            </w:r>
            <w:r w:rsidR="00481770" w:rsidRPr="00481770">
              <w:rPr>
                <w:rFonts w:ascii="Calibri Light" w:eastAsia="Times New Roman" w:hAnsi="Calibri Light" w:cs="Helvetica"/>
                <w:sz w:val="20"/>
                <w:szCs w:val="20"/>
                <w:lang w:bidi="en-US"/>
              </w:rPr>
              <w:t xml:space="preserve">% of the number of farmers who planted trees </w:t>
            </w:r>
            <w:r>
              <w:rPr>
                <w:rFonts w:ascii="Calibri Light" w:eastAsia="Times New Roman" w:hAnsi="Calibri Light" w:cs="Helvetica"/>
                <w:sz w:val="20"/>
                <w:szCs w:val="20"/>
                <w:lang w:bidi="en-US"/>
              </w:rPr>
              <w:t>in 2018</w:t>
            </w:r>
            <w:r w:rsidR="000D2D2D">
              <w:rPr>
                <w:rFonts w:ascii="Calibri Light" w:eastAsia="Times New Roman" w:hAnsi="Calibri Light" w:cs="Helvetica"/>
                <w:sz w:val="20"/>
                <w:szCs w:val="20"/>
                <w:lang w:bidi="en-US"/>
              </w:rPr>
              <w:t xml:space="preserve"> were females</w:t>
            </w:r>
          </w:p>
          <w:p w:rsidR="00481770" w:rsidRPr="00481770" w:rsidRDefault="00A3428C"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15</w:t>
            </w:r>
            <w:r w:rsidR="00481770" w:rsidRPr="00481770">
              <w:rPr>
                <w:rFonts w:ascii="Calibri Light" w:eastAsia="Times New Roman" w:hAnsi="Calibri Light" w:cs="Helvetica"/>
                <w:sz w:val="20"/>
                <w:szCs w:val="20"/>
                <w:lang w:bidi="en-US"/>
              </w:rPr>
              <w:t>% of members of the various CREMA</w:t>
            </w:r>
            <w:r w:rsidR="000D2D2D">
              <w:rPr>
                <w:rFonts w:ascii="Calibri Light" w:eastAsia="Times New Roman" w:hAnsi="Calibri Light" w:cs="Helvetica"/>
                <w:sz w:val="20"/>
                <w:szCs w:val="20"/>
                <w:lang w:bidi="en-US"/>
              </w:rPr>
              <w:t xml:space="preserve"> governance structures were females</w:t>
            </w:r>
          </w:p>
          <w:p w:rsidR="00481770" w:rsidRPr="000D2D2D" w:rsidRDefault="000D2D2D"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50% of the Community Animators are females</w:t>
            </w:r>
          </w:p>
          <w:p w:rsidR="000D2D2D" w:rsidRPr="000D2D2D" w:rsidRDefault="004434BB"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5</w:t>
            </w:r>
            <w:r w:rsidR="00A3428C">
              <w:rPr>
                <w:rFonts w:ascii="Calibri Light" w:eastAsia="Times New Roman" w:hAnsi="Calibri Light" w:cs="Helvetica"/>
                <w:sz w:val="20"/>
                <w:szCs w:val="20"/>
                <w:lang w:bidi="en-US"/>
              </w:rPr>
              <w:t>5</w:t>
            </w:r>
            <w:r w:rsidR="000D2D2D">
              <w:rPr>
                <w:rFonts w:ascii="Calibri Light" w:eastAsia="Times New Roman" w:hAnsi="Calibri Light" w:cs="Helvetica"/>
                <w:sz w:val="20"/>
                <w:szCs w:val="20"/>
                <w:lang w:bidi="en-US"/>
              </w:rPr>
              <w:t>% of the trainers who participated in the TOT on tree integration and silviculture practices were females</w:t>
            </w:r>
          </w:p>
          <w:p w:rsidR="000D2D2D" w:rsidRPr="000D2D2D" w:rsidRDefault="00A3428C"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lastRenderedPageBreak/>
              <w:t>52</w:t>
            </w:r>
            <w:r w:rsidR="000D2D2D">
              <w:rPr>
                <w:rFonts w:ascii="Calibri Light" w:eastAsia="Times New Roman" w:hAnsi="Calibri Light" w:cs="Helvetica"/>
                <w:sz w:val="20"/>
                <w:szCs w:val="20"/>
                <w:lang w:bidi="en-US"/>
              </w:rPr>
              <w:t>% of trainers who participated in the TOT on selected environmentally sustainable practices were females</w:t>
            </w:r>
          </w:p>
          <w:p w:rsidR="000D2D2D" w:rsidRPr="000D2D2D" w:rsidRDefault="00A3428C" w:rsidP="0048177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40</w:t>
            </w:r>
            <w:r w:rsidR="000D2D2D">
              <w:rPr>
                <w:rFonts w:ascii="Calibri Light" w:eastAsia="Times New Roman" w:hAnsi="Calibri Light" w:cs="Helvetica"/>
                <w:sz w:val="20"/>
                <w:szCs w:val="20"/>
                <w:lang w:bidi="en-US"/>
              </w:rPr>
              <w:t>% of farmers directly trained on sustainable natural resource and ecosystem management were females</w:t>
            </w:r>
          </w:p>
          <w:p w:rsidR="00946D45" w:rsidRPr="00A3428C" w:rsidRDefault="000D2D2D" w:rsidP="00946D4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5% of the Community Fire Volunteers are females</w:t>
            </w:r>
          </w:p>
          <w:p w:rsidR="00A3428C" w:rsidRPr="00A3428C" w:rsidRDefault="00A3428C" w:rsidP="00946D4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26% of participants at the community dialogue sessions held at the Community Cluster level were females</w:t>
            </w:r>
          </w:p>
          <w:p w:rsidR="00A3428C" w:rsidRPr="00A3428C" w:rsidRDefault="00A3428C" w:rsidP="00946D4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6% of participants (Chiefs and CEC members) at the community dialogue with the Mim Traditional Council were females</w:t>
            </w:r>
          </w:p>
          <w:p w:rsidR="00A3428C" w:rsidRPr="0089181B" w:rsidRDefault="00A3428C" w:rsidP="00946D4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Helvetica"/>
                <w:color w:val="003D80"/>
                <w:sz w:val="20"/>
                <w:szCs w:val="20"/>
                <w:lang w:bidi="en-US"/>
              </w:rPr>
            </w:pPr>
            <w:r>
              <w:rPr>
                <w:rFonts w:ascii="Calibri Light" w:eastAsia="Times New Roman" w:hAnsi="Calibri Light" w:cs="Helvetica"/>
                <w:sz w:val="20"/>
                <w:szCs w:val="20"/>
                <w:lang w:bidi="en-US"/>
              </w:rPr>
              <w:t>4% of the Tree Registration Enumerators so far engaged to assist farmers register their economic trees are females</w:t>
            </w:r>
          </w:p>
        </w:tc>
      </w:tr>
      <w:tr w:rsidR="0094621E" w:rsidRPr="0038755F" w:rsidTr="00C03149">
        <w:tc>
          <w:tcPr>
            <w:tcW w:w="10710" w:type="dxa"/>
            <w:shd w:val="clear" w:color="auto" w:fill="F2F2F2" w:themeFill="background1" w:themeFillShade="F2"/>
          </w:tcPr>
          <w:p w:rsidR="00D5170C" w:rsidRPr="0038755F" w:rsidRDefault="00D5170C" w:rsidP="00971A8F">
            <w:pPr>
              <w:rPr>
                <w:rFonts w:ascii="Calibri Light" w:hAnsi="Calibri Light"/>
                <w:sz w:val="20"/>
                <w:szCs w:val="20"/>
              </w:rPr>
            </w:pPr>
            <w:r w:rsidRPr="0038755F">
              <w:rPr>
                <w:rFonts w:ascii="Calibri Light" w:eastAsia="Times New Roman" w:hAnsi="Calibri Light" w:cs="Helvetica"/>
                <w:b/>
                <w:color w:val="003D80"/>
                <w:sz w:val="20"/>
                <w:szCs w:val="20"/>
                <w:lang w:bidi="en-US"/>
              </w:rPr>
              <w:lastRenderedPageBreak/>
              <w:t>3</w:t>
            </w:r>
            <w:r w:rsidRPr="0038755F">
              <w:rPr>
                <w:rFonts w:ascii="Calibri Light" w:eastAsia="Times New Roman" w:hAnsi="Calibri Light" w:cs="Helvetica"/>
                <w:b/>
                <w:color w:val="003D80"/>
                <w:sz w:val="20"/>
                <w:szCs w:val="20"/>
                <w:shd w:val="clear" w:color="auto" w:fill="F2F2F2" w:themeFill="background1" w:themeFillShade="F2"/>
                <w:lang w:bidi="en-US"/>
              </w:rPr>
              <w:t>. PROJECT IMPLEMENTATION CHALLENGES</w:t>
            </w:r>
            <w:r w:rsidRPr="0038755F">
              <w:rPr>
                <w:rFonts w:ascii="Calibri Light" w:eastAsia="Times New Roman" w:hAnsi="Calibri Light" w:cs="Helvetica"/>
                <w:color w:val="003D80"/>
                <w:sz w:val="20"/>
                <w:szCs w:val="20"/>
                <w:shd w:val="clear" w:color="auto" w:fill="F2F2F2" w:themeFill="background1" w:themeFillShade="F2"/>
                <w:lang w:bidi="en-US"/>
              </w:rPr>
              <w:t xml:space="preserve"> </w:t>
            </w:r>
            <w:r w:rsidRPr="0038755F">
              <w:rPr>
                <w:rFonts w:ascii="Calibri Light" w:eastAsia="Times New Roman" w:hAnsi="Calibri Light" w:cs="Helvetica"/>
                <w:i/>
                <w:color w:val="141413"/>
                <w:sz w:val="20"/>
                <w:szCs w:val="20"/>
                <w:shd w:val="clear" w:color="auto" w:fill="F2F2F2" w:themeFill="background1" w:themeFillShade="F2"/>
                <w:lang w:bidi="en-US"/>
              </w:rPr>
              <w:t xml:space="preserve">[Observed or experienced challenges that are </w:t>
            </w:r>
            <w:r w:rsidR="001555EA">
              <w:rPr>
                <w:rFonts w:ascii="Calibri Light" w:eastAsia="Times New Roman" w:hAnsi="Calibri Light" w:cs="Helvetica"/>
                <w:i/>
                <w:color w:val="141413"/>
                <w:sz w:val="20"/>
                <w:szCs w:val="20"/>
                <w:shd w:val="clear" w:color="auto" w:fill="F2F2F2" w:themeFill="background1" w:themeFillShade="F2"/>
                <w:lang w:bidi="en-US"/>
              </w:rPr>
              <w:t>generic, related or</w:t>
            </w:r>
            <w:r w:rsidRPr="0038755F">
              <w:rPr>
                <w:rFonts w:ascii="Calibri Light" w:eastAsia="Times New Roman" w:hAnsi="Calibri Light" w:cs="Helvetica"/>
                <w:i/>
                <w:color w:val="141413"/>
                <w:sz w:val="20"/>
                <w:szCs w:val="20"/>
                <w:shd w:val="clear" w:color="auto" w:fill="F2F2F2" w:themeFill="background1" w:themeFillShade="F2"/>
                <w:lang w:bidi="en-US"/>
              </w:rPr>
              <w:t xml:space="preserve"> not related to any specific output, which have or could affect the project implementation and propose a way forward]</w:t>
            </w:r>
          </w:p>
        </w:tc>
      </w:tr>
      <w:tr w:rsidR="00D5170C" w:rsidRPr="0038755F" w:rsidTr="00DB0434">
        <w:trPr>
          <w:trHeight w:val="2960"/>
        </w:trPr>
        <w:tc>
          <w:tcPr>
            <w:tcW w:w="10710" w:type="dxa"/>
          </w:tcPr>
          <w:tbl>
            <w:tblPr>
              <w:tblStyle w:val="TableGrid"/>
              <w:tblW w:w="10507" w:type="dxa"/>
              <w:tblLayout w:type="fixed"/>
              <w:tblLook w:val="04A0" w:firstRow="1" w:lastRow="0" w:firstColumn="1" w:lastColumn="0" w:noHBand="0" w:noVBand="1"/>
            </w:tblPr>
            <w:tblGrid>
              <w:gridCol w:w="5287"/>
              <w:gridCol w:w="5220"/>
            </w:tblGrid>
            <w:tr w:rsidR="00481770" w:rsidRPr="00695F6F" w:rsidTr="000D5BE6">
              <w:tc>
                <w:tcPr>
                  <w:tcW w:w="5287" w:type="dxa"/>
                </w:tcPr>
                <w:p w:rsidR="00481770" w:rsidRPr="00695F6F" w:rsidRDefault="00481770" w:rsidP="000D5BE6">
                  <w:pPr>
                    <w:rPr>
                      <w:rFonts w:ascii="Calibri Light" w:hAnsi="Calibri Light"/>
                      <w:sz w:val="20"/>
                      <w:szCs w:val="20"/>
                    </w:rPr>
                  </w:pPr>
                  <w:r w:rsidRPr="00695F6F">
                    <w:rPr>
                      <w:rFonts w:ascii="Calibri Light" w:hAnsi="Calibri Light"/>
                      <w:sz w:val="20"/>
                      <w:szCs w:val="20"/>
                    </w:rPr>
                    <w:t xml:space="preserve">Challenge </w:t>
                  </w:r>
                </w:p>
              </w:tc>
              <w:tc>
                <w:tcPr>
                  <w:tcW w:w="5220" w:type="dxa"/>
                </w:tcPr>
                <w:p w:rsidR="00481770" w:rsidRPr="00695F6F" w:rsidRDefault="00481770" w:rsidP="000D5BE6">
                  <w:pPr>
                    <w:rPr>
                      <w:rFonts w:ascii="Calibri Light" w:hAnsi="Calibri Light"/>
                      <w:sz w:val="20"/>
                      <w:szCs w:val="20"/>
                    </w:rPr>
                  </w:pPr>
                  <w:r w:rsidRPr="00695F6F">
                    <w:rPr>
                      <w:rFonts w:ascii="Calibri Light" w:hAnsi="Calibri Light"/>
                      <w:sz w:val="20"/>
                      <w:szCs w:val="20"/>
                    </w:rPr>
                    <w:t>Proposed way forward</w:t>
                  </w:r>
                </w:p>
              </w:tc>
            </w:tr>
            <w:tr w:rsidR="00481770" w:rsidRPr="00695F6F" w:rsidTr="000D5BE6">
              <w:tc>
                <w:tcPr>
                  <w:tcW w:w="5287" w:type="dxa"/>
                </w:tcPr>
                <w:p w:rsidR="00481770" w:rsidRDefault="00481770" w:rsidP="00481770">
                  <w:pPr>
                    <w:pStyle w:val="ListParagraph"/>
                    <w:numPr>
                      <w:ilvl w:val="0"/>
                      <w:numId w:val="16"/>
                    </w:numPr>
                    <w:spacing w:after="160"/>
                    <w:rPr>
                      <w:rFonts w:ascii="Calibri Light" w:hAnsi="Calibri Light" w:cs="Arial"/>
                      <w:sz w:val="20"/>
                      <w:szCs w:val="20"/>
                    </w:rPr>
                  </w:pPr>
                  <w:r w:rsidRPr="00695F6F">
                    <w:rPr>
                      <w:rFonts w:ascii="Calibri Light" w:hAnsi="Calibri Light" w:cs="Arial"/>
                      <w:sz w:val="20"/>
                      <w:szCs w:val="20"/>
                    </w:rPr>
                    <w:t>How to align ESP field activities with the general Cocoa Life Program including activities of the other IPs</w:t>
                  </w:r>
                </w:p>
                <w:p w:rsidR="000D2D2D" w:rsidRDefault="000D2D2D" w:rsidP="000D2D2D">
                  <w:pPr>
                    <w:spacing w:after="160"/>
                    <w:rPr>
                      <w:rFonts w:ascii="Calibri Light" w:hAnsi="Calibri Light" w:cs="Arial"/>
                      <w:sz w:val="20"/>
                      <w:szCs w:val="20"/>
                    </w:rPr>
                  </w:pPr>
                </w:p>
                <w:p w:rsidR="000D5BE6" w:rsidRPr="000D2D2D" w:rsidRDefault="000D5BE6" w:rsidP="000D2D2D">
                  <w:pPr>
                    <w:spacing w:after="160"/>
                    <w:rPr>
                      <w:rFonts w:ascii="Calibri Light" w:hAnsi="Calibri Light" w:cs="Arial"/>
                      <w:sz w:val="20"/>
                      <w:szCs w:val="20"/>
                    </w:rPr>
                  </w:pPr>
                </w:p>
                <w:p w:rsidR="00481770" w:rsidRDefault="00481770" w:rsidP="000D5BE6">
                  <w:pPr>
                    <w:pStyle w:val="ListParagraph"/>
                    <w:numPr>
                      <w:ilvl w:val="0"/>
                      <w:numId w:val="16"/>
                    </w:numPr>
                    <w:spacing w:after="160"/>
                    <w:rPr>
                      <w:rFonts w:ascii="Calibri Light" w:hAnsi="Calibri Light" w:cs="Arial"/>
                      <w:sz w:val="20"/>
                      <w:szCs w:val="20"/>
                    </w:rPr>
                  </w:pPr>
                  <w:r w:rsidRPr="00695F6F">
                    <w:rPr>
                      <w:rFonts w:ascii="Calibri Light" w:hAnsi="Calibri Light" w:cs="Arial"/>
                      <w:sz w:val="20"/>
                      <w:szCs w:val="20"/>
                    </w:rPr>
                    <w:t>Farmers’ low perception and appreciation of environmental sustainability</w:t>
                  </w:r>
                  <w:r w:rsidR="000D2D2D">
                    <w:rPr>
                      <w:rFonts w:ascii="Calibri Light" w:hAnsi="Calibri Light" w:cs="Arial"/>
                      <w:sz w:val="20"/>
                      <w:szCs w:val="20"/>
                    </w:rPr>
                    <w:t xml:space="preserve"> issues and their impact on their productivity</w:t>
                  </w:r>
                  <w:r w:rsidRPr="00695F6F">
                    <w:rPr>
                      <w:rFonts w:ascii="Calibri Light" w:hAnsi="Calibri Light" w:cs="Arial"/>
                      <w:sz w:val="20"/>
                      <w:szCs w:val="20"/>
                    </w:rPr>
                    <w:t>. Majority of them do not consider most of their current practices as damaging to the environment an</w:t>
                  </w:r>
                  <w:r w:rsidR="000D5BE6">
                    <w:rPr>
                      <w:rFonts w:ascii="Calibri Light" w:hAnsi="Calibri Light" w:cs="Arial"/>
                      <w:sz w:val="20"/>
                      <w:szCs w:val="20"/>
                    </w:rPr>
                    <w:t>d do not see the need to do something about it – to them it is business as usual.</w:t>
                  </w:r>
                </w:p>
                <w:p w:rsidR="00DB0434" w:rsidRDefault="00DB0434" w:rsidP="00DB0434">
                  <w:pPr>
                    <w:spacing w:after="160"/>
                    <w:rPr>
                      <w:rFonts w:ascii="Calibri Light" w:hAnsi="Calibri Light" w:cs="Arial"/>
                      <w:sz w:val="20"/>
                      <w:szCs w:val="20"/>
                    </w:rPr>
                  </w:pPr>
                </w:p>
                <w:p w:rsidR="00DB0434" w:rsidRPr="00DB0434" w:rsidRDefault="00DB0434" w:rsidP="00DB0434">
                  <w:pPr>
                    <w:spacing w:after="160"/>
                    <w:rPr>
                      <w:rFonts w:ascii="Calibri Light" w:hAnsi="Calibri Light" w:cs="Arial"/>
                      <w:sz w:val="20"/>
                      <w:szCs w:val="20"/>
                    </w:rPr>
                  </w:pPr>
                </w:p>
                <w:p w:rsidR="000D5BE6" w:rsidRPr="000D5BE6" w:rsidRDefault="000D5BE6" w:rsidP="000D5BE6">
                  <w:pPr>
                    <w:pStyle w:val="ListParagraph"/>
                    <w:rPr>
                      <w:rFonts w:ascii="Calibri Light" w:hAnsi="Calibri Light" w:cs="Arial"/>
                      <w:sz w:val="20"/>
                      <w:szCs w:val="20"/>
                    </w:rPr>
                  </w:pPr>
                </w:p>
                <w:p w:rsidR="000D5BE6" w:rsidRPr="00695F6F" w:rsidRDefault="000D5BE6" w:rsidP="000D5BE6">
                  <w:pPr>
                    <w:pStyle w:val="ListParagraph"/>
                    <w:spacing w:after="160"/>
                    <w:jc w:val="both"/>
                    <w:rPr>
                      <w:rFonts w:ascii="Calibri Light" w:hAnsi="Calibri Light" w:cs="Arial"/>
                      <w:sz w:val="20"/>
                      <w:szCs w:val="20"/>
                    </w:rPr>
                  </w:pPr>
                </w:p>
                <w:p w:rsidR="00481770" w:rsidRPr="009A2F3A" w:rsidRDefault="00481770" w:rsidP="00481770">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r w:rsidRPr="00695F6F">
                    <w:rPr>
                      <w:rFonts w:ascii="Calibri Light" w:hAnsi="Calibri Light" w:cs="Arial"/>
                      <w:bCs/>
                      <w:sz w:val="20"/>
                      <w:szCs w:val="20"/>
                    </w:rPr>
                    <w:t xml:space="preserve">   Current land and tree tenure policies do not provide enough incentives for farmers to adopt environmentally susta</w:t>
                  </w:r>
                  <w:r w:rsidR="000D5BE6">
                    <w:rPr>
                      <w:rFonts w:ascii="Calibri Light" w:hAnsi="Calibri Light" w:cs="Arial"/>
                      <w:bCs/>
                      <w:sz w:val="20"/>
                      <w:szCs w:val="20"/>
                    </w:rPr>
                    <w:t>inable production practices. T</w:t>
                  </w:r>
                  <w:r w:rsidRPr="00695F6F">
                    <w:rPr>
                      <w:rFonts w:ascii="Calibri Light" w:hAnsi="Calibri Light" w:cs="Arial"/>
                      <w:bCs/>
                      <w:sz w:val="20"/>
                      <w:szCs w:val="20"/>
                    </w:rPr>
                    <w:t xml:space="preserve">he lackadaisical attitude </w:t>
                  </w:r>
                  <w:r w:rsidR="000D5BE6">
                    <w:rPr>
                      <w:rFonts w:ascii="Calibri Light" w:hAnsi="Calibri Light" w:cs="Arial"/>
                      <w:bCs/>
                      <w:sz w:val="20"/>
                      <w:szCs w:val="20"/>
                    </w:rPr>
                    <w:t xml:space="preserve">and lack of commitment </w:t>
                  </w:r>
                  <w:r w:rsidRPr="00695F6F">
                    <w:rPr>
                      <w:rFonts w:ascii="Calibri Light" w:hAnsi="Calibri Light" w:cs="Arial"/>
                      <w:bCs/>
                      <w:sz w:val="20"/>
                      <w:szCs w:val="20"/>
                    </w:rPr>
                    <w:t>from state standard bearers to initiate meaningful reforms to incentivize farmers to adopt best practices</w:t>
                  </w:r>
                  <w:r w:rsidR="000D5BE6">
                    <w:rPr>
                      <w:rFonts w:ascii="Calibri Light" w:hAnsi="Calibri Light" w:cs="Arial"/>
                      <w:bCs/>
                      <w:sz w:val="20"/>
                      <w:szCs w:val="20"/>
                    </w:rPr>
                    <w:t xml:space="preserve"> is not helping the situation.</w:t>
                  </w:r>
                  <w:r w:rsidRPr="00695F6F">
                    <w:rPr>
                      <w:rFonts w:ascii="Calibri Light" w:hAnsi="Calibri Light" w:cs="Arial"/>
                      <w:bCs/>
                      <w:sz w:val="20"/>
                      <w:szCs w:val="20"/>
                    </w:rPr>
                    <w:t xml:space="preserve"> </w:t>
                  </w:r>
                </w:p>
                <w:p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DB0434" w:rsidRDefault="00DB0434"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DB0434" w:rsidRDefault="00DB0434"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DB0434" w:rsidRDefault="00DB0434"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DB0434" w:rsidRDefault="00DB0434"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DB0434" w:rsidRDefault="00DB0434"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DB0434" w:rsidRDefault="00DB0434"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DB0434" w:rsidRDefault="00DB0434"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9A2F3A" w:rsidRP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481770" w:rsidRPr="009A2F3A" w:rsidRDefault="00481770"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481770" w:rsidRPr="009A2F3A" w:rsidRDefault="00481770" w:rsidP="00481770">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r w:rsidRPr="00695F6F">
                    <w:rPr>
                      <w:rFonts w:ascii="Calibri Light" w:hAnsi="Calibri Light" w:cs="Arial"/>
                      <w:bCs/>
                      <w:sz w:val="20"/>
                      <w:szCs w:val="20"/>
                    </w:rPr>
                    <w:t xml:space="preserve">   Weak capacity, especially of CHED staff to extend sustainable production practices to farmers </w:t>
                  </w:r>
                </w:p>
                <w:p w:rsid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9A2F3A" w:rsidRPr="009A2F3A" w:rsidRDefault="009A2F3A" w:rsidP="009A2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4D6973" w:rsidRPr="00741E47" w:rsidRDefault="004D6973" w:rsidP="00DB0434">
                  <w:pPr>
                    <w:pStyle w:val="ListParagraph"/>
                    <w:jc w:val="both"/>
                    <w:rPr>
                      <w:rFonts w:ascii="Calibri Light" w:hAnsi="Calibri Light" w:cs="Arial"/>
                      <w:b/>
                      <w:sz w:val="20"/>
                      <w:szCs w:val="20"/>
                    </w:rPr>
                  </w:pPr>
                </w:p>
                <w:p w:rsidR="00481770" w:rsidRPr="009A2F3A" w:rsidRDefault="00481770" w:rsidP="00481770">
                  <w:pPr>
                    <w:pStyle w:val="ListParagraph"/>
                    <w:numPr>
                      <w:ilvl w:val="0"/>
                      <w:numId w:val="16"/>
                    </w:numPr>
                    <w:jc w:val="both"/>
                    <w:rPr>
                      <w:rFonts w:ascii="Calibri Light" w:hAnsi="Calibri Light" w:cs="Arial"/>
                      <w:b/>
                      <w:sz w:val="20"/>
                      <w:szCs w:val="20"/>
                    </w:rPr>
                  </w:pPr>
                  <w:r w:rsidRPr="00695F6F">
                    <w:rPr>
                      <w:rFonts w:ascii="Calibri Light" w:eastAsia="Times New Roman" w:hAnsi="Calibri Light" w:cs="Arial"/>
                      <w:color w:val="141413"/>
                      <w:sz w:val="20"/>
                      <w:szCs w:val="20"/>
                      <w:lang w:bidi="en-US"/>
                    </w:rPr>
                    <w:t>Donor fatigue on the part of farmers – too many cocoa sector projects all seeking the attention of the same group of farmers leading to farmer apathy.</w:t>
                  </w:r>
                </w:p>
                <w:p w:rsidR="009A2F3A" w:rsidRDefault="009A2F3A" w:rsidP="009A2F3A">
                  <w:pPr>
                    <w:pStyle w:val="ListParagraph"/>
                    <w:jc w:val="both"/>
                    <w:rPr>
                      <w:rFonts w:ascii="Calibri Light" w:hAnsi="Calibri Light" w:cs="Arial"/>
                      <w:b/>
                      <w:sz w:val="20"/>
                      <w:szCs w:val="20"/>
                    </w:rPr>
                  </w:pPr>
                </w:p>
                <w:p w:rsidR="00DB0434" w:rsidRDefault="00DB0434" w:rsidP="009A2F3A">
                  <w:pPr>
                    <w:pStyle w:val="ListParagraph"/>
                    <w:jc w:val="both"/>
                    <w:rPr>
                      <w:rFonts w:ascii="Calibri Light" w:hAnsi="Calibri Light" w:cs="Arial"/>
                      <w:b/>
                      <w:sz w:val="20"/>
                      <w:szCs w:val="20"/>
                    </w:rPr>
                  </w:pPr>
                </w:p>
                <w:p w:rsidR="00DB0434" w:rsidRPr="00695F6F" w:rsidRDefault="00DB0434" w:rsidP="009A2F3A">
                  <w:pPr>
                    <w:pStyle w:val="ListParagraph"/>
                    <w:jc w:val="both"/>
                    <w:rPr>
                      <w:rFonts w:ascii="Calibri Light" w:hAnsi="Calibri Light" w:cs="Arial"/>
                      <w:b/>
                      <w:sz w:val="20"/>
                      <w:szCs w:val="20"/>
                    </w:rPr>
                  </w:pPr>
                </w:p>
                <w:p w:rsidR="00481770" w:rsidRPr="009A2F3A" w:rsidRDefault="00481770" w:rsidP="000D5BE6">
                  <w:pPr>
                    <w:pStyle w:val="ListParagraph"/>
                    <w:numPr>
                      <w:ilvl w:val="0"/>
                      <w:numId w:val="16"/>
                    </w:numPr>
                    <w:jc w:val="both"/>
                    <w:rPr>
                      <w:rFonts w:ascii="Calibri Light" w:hAnsi="Calibri Light" w:cs="Arial"/>
                      <w:b/>
                      <w:sz w:val="20"/>
                      <w:szCs w:val="20"/>
                    </w:rPr>
                  </w:pPr>
                  <w:r w:rsidRPr="00695F6F">
                    <w:rPr>
                      <w:rFonts w:ascii="Calibri Light" w:eastAsia="Times New Roman" w:hAnsi="Calibri Light" w:cs="Arial"/>
                      <w:color w:val="141413"/>
                      <w:sz w:val="20"/>
                      <w:szCs w:val="20"/>
                      <w:lang w:bidi="en-US"/>
                    </w:rPr>
                    <w:t xml:space="preserve">Ownership of the project – the project was </w:t>
                  </w:r>
                  <w:r w:rsidRPr="00695F6F">
                    <w:rPr>
                      <w:rFonts w:ascii="Calibri Light" w:eastAsia="Times New Roman" w:hAnsi="Calibri Light" w:cs="Arial"/>
                      <w:color w:val="141413"/>
                      <w:sz w:val="20"/>
                      <w:szCs w:val="20"/>
                      <w:lang w:bidi="en-US"/>
                    </w:rPr>
                    <w:lastRenderedPageBreak/>
                    <w:t>implemented based on UNDP’s direct implementation guideline which restricts COCOBOD to only administrat</w:t>
                  </w:r>
                  <w:r w:rsidR="00DB0434">
                    <w:rPr>
                      <w:rFonts w:ascii="Calibri Light" w:eastAsia="Times New Roman" w:hAnsi="Calibri Light" w:cs="Arial"/>
                      <w:color w:val="141413"/>
                      <w:sz w:val="20"/>
                      <w:szCs w:val="20"/>
                      <w:lang w:bidi="en-US"/>
                    </w:rPr>
                    <w:t>ive roles. Project finances are</w:t>
                  </w:r>
                  <w:r w:rsidRPr="00695F6F">
                    <w:rPr>
                      <w:rFonts w:ascii="Calibri Light" w:eastAsia="Times New Roman" w:hAnsi="Calibri Light" w:cs="Arial"/>
                      <w:color w:val="141413"/>
                      <w:sz w:val="20"/>
                      <w:szCs w:val="20"/>
                      <w:lang w:bidi="en-US"/>
                    </w:rPr>
                    <w:t xml:space="preserve"> controlled by the UNDP and field level implementation by the PMU – limiting the involvement of COCOBOD as the national implementing partner</w:t>
                  </w:r>
                </w:p>
              </w:tc>
              <w:tc>
                <w:tcPr>
                  <w:tcW w:w="5220" w:type="dxa"/>
                </w:tcPr>
                <w:p w:rsidR="00481770" w:rsidRDefault="00481770" w:rsidP="00481770">
                  <w:pPr>
                    <w:pStyle w:val="ListParagraph"/>
                    <w:numPr>
                      <w:ilvl w:val="0"/>
                      <w:numId w:val="18"/>
                    </w:numPr>
                    <w:spacing w:after="160"/>
                    <w:rPr>
                      <w:rFonts w:ascii="Calibri Light" w:hAnsi="Calibri Light" w:cs="Arial"/>
                      <w:sz w:val="20"/>
                      <w:szCs w:val="20"/>
                    </w:rPr>
                  </w:pPr>
                  <w:r w:rsidRPr="00695F6F">
                    <w:rPr>
                      <w:rFonts w:ascii="Calibri Light" w:hAnsi="Calibri Light" w:cs="Arial"/>
                      <w:sz w:val="20"/>
                      <w:szCs w:val="20"/>
                    </w:rPr>
                    <w:lastRenderedPageBreak/>
                    <w:t>ESP worked closely with the other CL IPs to institute regular quarterly review meetings to update each other on planned activities and to harmonize them as much as possible. This is necessary in order not to take too much of farmer’s time on CL related activities</w:t>
                  </w:r>
                  <w:r w:rsidR="00A3428C">
                    <w:rPr>
                      <w:rFonts w:ascii="Calibri Light" w:hAnsi="Calibri Light" w:cs="Arial"/>
                      <w:sz w:val="20"/>
                      <w:szCs w:val="20"/>
                    </w:rPr>
                    <w:t xml:space="preserve"> and to improve coordination.</w:t>
                  </w:r>
                </w:p>
                <w:p w:rsidR="000D5BE6" w:rsidRPr="00695F6F" w:rsidRDefault="000D5BE6" w:rsidP="000D5BE6">
                  <w:pPr>
                    <w:pStyle w:val="ListParagraph"/>
                    <w:spacing w:after="160"/>
                    <w:rPr>
                      <w:rFonts w:ascii="Calibri Light" w:hAnsi="Calibri Light" w:cs="Arial"/>
                      <w:sz w:val="20"/>
                      <w:szCs w:val="20"/>
                    </w:rPr>
                  </w:pPr>
                </w:p>
                <w:p w:rsidR="000D5BE6" w:rsidRPr="000D5BE6" w:rsidRDefault="00481770" w:rsidP="000D5BE6">
                  <w:pPr>
                    <w:pStyle w:val="ListParagraph"/>
                    <w:numPr>
                      <w:ilvl w:val="0"/>
                      <w:numId w:val="18"/>
                    </w:numPr>
                    <w:spacing w:after="160"/>
                    <w:rPr>
                      <w:rFonts w:ascii="Calibri Light" w:hAnsi="Calibri Light" w:cs="Arial"/>
                      <w:sz w:val="20"/>
                      <w:szCs w:val="20"/>
                    </w:rPr>
                  </w:pPr>
                  <w:r w:rsidRPr="00695F6F">
                    <w:rPr>
                      <w:rFonts w:ascii="Calibri Light" w:hAnsi="Calibri Light" w:cs="Arial"/>
                      <w:sz w:val="20"/>
                      <w:szCs w:val="20"/>
                    </w:rPr>
                    <w:t>Changing Farmers’ low perception on environmental sustainability issues requires some level of attitudinal and behavioral change – this is a slow process that requir</w:t>
                  </w:r>
                  <w:r w:rsidR="00A3428C">
                    <w:rPr>
                      <w:rFonts w:ascii="Calibri Light" w:hAnsi="Calibri Light" w:cs="Arial"/>
                      <w:sz w:val="20"/>
                      <w:szCs w:val="20"/>
                    </w:rPr>
                    <w:t>es time to occur. It also require</w:t>
                  </w:r>
                  <w:r w:rsidR="005523D9">
                    <w:rPr>
                      <w:rFonts w:ascii="Calibri Light" w:hAnsi="Calibri Light" w:cs="Arial"/>
                      <w:sz w:val="20"/>
                      <w:szCs w:val="20"/>
                    </w:rPr>
                    <w:t>s</w:t>
                  </w:r>
                  <w:r w:rsidR="00A3428C">
                    <w:rPr>
                      <w:rFonts w:ascii="Calibri Light" w:hAnsi="Calibri Light" w:cs="Arial"/>
                      <w:sz w:val="20"/>
                      <w:szCs w:val="20"/>
                    </w:rPr>
                    <w:t xml:space="preserve"> constant/regular farmer</w:t>
                  </w:r>
                  <w:r w:rsidR="005523D9">
                    <w:rPr>
                      <w:rFonts w:ascii="Calibri Light" w:hAnsi="Calibri Light" w:cs="Arial"/>
                      <w:sz w:val="20"/>
                      <w:szCs w:val="20"/>
                    </w:rPr>
                    <w:t xml:space="preserve"> and extension agent or trainer contact. ESP has only 5 Field Coordinators while the project works in 12 Districts – leaving 7 Districts without any project representative and thus affecting project visibility in those districts without staff. </w:t>
                  </w:r>
                  <w:r w:rsidR="00DB0434">
                    <w:rPr>
                      <w:rFonts w:ascii="Calibri Light" w:hAnsi="Calibri Light" w:cs="Arial"/>
                      <w:sz w:val="20"/>
                      <w:szCs w:val="20"/>
                    </w:rPr>
                    <w:t>As a way forward, additional staff should be hired for the “orphan” districts.</w:t>
                  </w:r>
                </w:p>
                <w:p w:rsidR="000D5BE6" w:rsidRPr="00695F6F" w:rsidRDefault="000D5BE6" w:rsidP="000D5BE6">
                  <w:pPr>
                    <w:pStyle w:val="ListParagraph"/>
                    <w:spacing w:after="160"/>
                    <w:jc w:val="both"/>
                    <w:rPr>
                      <w:rFonts w:ascii="Calibri Light" w:hAnsi="Calibri Light" w:cs="Arial"/>
                      <w:sz w:val="20"/>
                      <w:szCs w:val="20"/>
                    </w:rPr>
                  </w:pPr>
                </w:p>
                <w:p w:rsidR="00481770" w:rsidRPr="00DB0434" w:rsidRDefault="00481770" w:rsidP="009A2F3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r w:rsidRPr="00695F6F">
                    <w:rPr>
                      <w:rFonts w:ascii="Calibri Light" w:hAnsi="Calibri Light" w:cs="Arial"/>
                      <w:bCs/>
                      <w:sz w:val="20"/>
                      <w:szCs w:val="20"/>
                    </w:rPr>
                    <w:t xml:space="preserve">   ESP </w:t>
                  </w:r>
                  <w:r w:rsidR="000D5BE6">
                    <w:rPr>
                      <w:rFonts w:ascii="Calibri Light" w:hAnsi="Calibri Light" w:cs="Arial"/>
                      <w:bCs/>
                      <w:sz w:val="20"/>
                      <w:szCs w:val="20"/>
                    </w:rPr>
                    <w:t>is working</w:t>
                  </w:r>
                  <w:r w:rsidRPr="00695F6F">
                    <w:rPr>
                      <w:rFonts w:ascii="Calibri Light" w:hAnsi="Calibri Light" w:cs="Arial"/>
                      <w:bCs/>
                      <w:sz w:val="20"/>
                      <w:szCs w:val="20"/>
                    </w:rPr>
                    <w:t xml:space="preserve"> with other </w:t>
                  </w:r>
                  <w:r w:rsidR="000D5BE6">
                    <w:rPr>
                      <w:rFonts w:ascii="Calibri Light" w:hAnsi="Calibri Light" w:cs="Arial"/>
                      <w:bCs/>
                      <w:sz w:val="20"/>
                      <w:szCs w:val="20"/>
                    </w:rPr>
                    <w:t>key stakeholders to address some of the</w:t>
                  </w:r>
                  <w:r w:rsidR="004D6973">
                    <w:rPr>
                      <w:rFonts w:ascii="Calibri Light" w:hAnsi="Calibri Light" w:cs="Arial"/>
                      <w:bCs/>
                      <w:sz w:val="20"/>
                      <w:szCs w:val="20"/>
                    </w:rPr>
                    <w:t>se</w:t>
                  </w:r>
                  <w:r w:rsidRPr="00695F6F">
                    <w:rPr>
                      <w:rFonts w:ascii="Calibri Light" w:hAnsi="Calibri Light" w:cs="Arial"/>
                      <w:bCs/>
                      <w:sz w:val="20"/>
                      <w:szCs w:val="20"/>
                    </w:rPr>
                    <w:t xml:space="preserve"> issue</w:t>
                  </w:r>
                  <w:r w:rsidR="004D6973">
                    <w:rPr>
                      <w:rFonts w:ascii="Calibri Light" w:hAnsi="Calibri Light" w:cs="Arial"/>
                      <w:bCs/>
                      <w:sz w:val="20"/>
                      <w:szCs w:val="20"/>
                    </w:rPr>
                    <w:t>s</w:t>
                  </w:r>
                  <w:r w:rsidR="000D5BE6">
                    <w:rPr>
                      <w:rFonts w:ascii="Calibri Light" w:hAnsi="Calibri Light" w:cs="Arial"/>
                      <w:bCs/>
                      <w:sz w:val="20"/>
                      <w:szCs w:val="20"/>
                    </w:rPr>
                    <w:t>. For instance, the</w:t>
                  </w:r>
                  <w:r w:rsidRPr="00695F6F">
                    <w:rPr>
                      <w:rFonts w:ascii="Calibri Light" w:hAnsi="Calibri Light" w:cs="Arial"/>
                      <w:bCs/>
                      <w:sz w:val="20"/>
                      <w:szCs w:val="20"/>
                    </w:rPr>
                    <w:t xml:space="preserve"> Co</w:t>
                  </w:r>
                  <w:r w:rsidR="000D5BE6">
                    <w:rPr>
                      <w:rFonts w:ascii="Calibri Light" w:hAnsi="Calibri Light" w:cs="Arial"/>
                      <w:bCs/>
                      <w:sz w:val="20"/>
                      <w:szCs w:val="20"/>
                    </w:rPr>
                    <w:t xml:space="preserve">mmunity Dialogue Series with Traditional Authorities on land </w:t>
                  </w:r>
                  <w:r w:rsidR="009A2F3A">
                    <w:rPr>
                      <w:rFonts w:ascii="Calibri Light" w:hAnsi="Calibri Light" w:cs="Arial"/>
                      <w:bCs/>
                      <w:sz w:val="20"/>
                      <w:szCs w:val="20"/>
                    </w:rPr>
                    <w:t xml:space="preserve">tenure </w:t>
                  </w:r>
                  <w:r w:rsidR="000D5BE6">
                    <w:rPr>
                      <w:rFonts w:ascii="Calibri Light" w:hAnsi="Calibri Light" w:cs="Arial"/>
                      <w:bCs/>
                      <w:sz w:val="20"/>
                      <w:szCs w:val="20"/>
                    </w:rPr>
                    <w:t xml:space="preserve">and the enforcement of traditional conservation practices and norms are all efforts meant to educate the </w:t>
                  </w:r>
                  <w:r w:rsidR="004D6973">
                    <w:rPr>
                      <w:rFonts w:ascii="Calibri Light" w:hAnsi="Calibri Light" w:cs="Arial"/>
                      <w:bCs/>
                      <w:sz w:val="20"/>
                      <w:szCs w:val="20"/>
                    </w:rPr>
                    <w:t xml:space="preserve">traditional </w:t>
                  </w:r>
                  <w:r w:rsidR="00DB0434">
                    <w:rPr>
                      <w:rFonts w:ascii="Calibri Light" w:hAnsi="Calibri Light" w:cs="Arial"/>
                      <w:bCs/>
                      <w:sz w:val="20"/>
                      <w:szCs w:val="20"/>
                    </w:rPr>
                    <w:t>authorities on</w:t>
                  </w:r>
                  <w:r w:rsidR="000D5BE6">
                    <w:rPr>
                      <w:rFonts w:ascii="Calibri Light" w:hAnsi="Calibri Light" w:cs="Arial"/>
                      <w:bCs/>
                      <w:sz w:val="20"/>
                      <w:szCs w:val="20"/>
                    </w:rPr>
                    <w:t xml:space="preserve"> their roles and responsibilities</w:t>
                  </w:r>
                  <w:r w:rsidR="009A2F3A">
                    <w:rPr>
                      <w:rFonts w:ascii="Calibri Light" w:hAnsi="Calibri Light" w:cs="Arial"/>
                      <w:bCs/>
                      <w:sz w:val="20"/>
                      <w:szCs w:val="20"/>
                    </w:rPr>
                    <w:t xml:space="preserve"> with respect to the management of the natural resources under their care.</w:t>
                  </w:r>
                  <w:r w:rsidR="000D5BE6">
                    <w:rPr>
                      <w:rFonts w:ascii="Calibri Light" w:hAnsi="Calibri Light" w:cs="Arial"/>
                      <w:bCs/>
                      <w:sz w:val="20"/>
                      <w:szCs w:val="20"/>
                    </w:rPr>
                    <w:t xml:space="preserve"> </w:t>
                  </w:r>
                  <w:r w:rsidRPr="00695F6F">
                    <w:rPr>
                      <w:rFonts w:ascii="Calibri Light" w:hAnsi="Calibri Light" w:cs="Arial"/>
                      <w:bCs/>
                      <w:sz w:val="20"/>
                      <w:szCs w:val="20"/>
                    </w:rPr>
                    <w:t xml:space="preserve"> Also, the project has collaborated with the FC to look into tree tenure and tree registration. Series of meetings and consultations were carried out </w:t>
                  </w:r>
                  <w:r w:rsidR="00DB0434">
                    <w:rPr>
                      <w:rFonts w:ascii="Calibri Light" w:hAnsi="Calibri Light" w:cs="Arial"/>
                      <w:bCs/>
                      <w:sz w:val="20"/>
                      <w:szCs w:val="20"/>
                    </w:rPr>
                    <w:t xml:space="preserve">resulting in the design and approval of a </w:t>
                  </w:r>
                  <w:r w:rsidRPr="00695F6F">
                    <w:rPr>
                      <w:rFonts w:ascii="Calibri Light" w:hAnsi="Calibri Light" w:cs="Arial"/>
                      <w:bCs/>
                      <w:sz w:val="20"/>
                      <w:szCs w:val="20"/>
                    </w:rPr>
                    <w:t>tree</w:t>
                  </w:r>
                  <w:r w:rsidR="009A2F3A">
                    <w:rPr>
                      <w:rFonts w:ascii="Calibri Light" w:hAnsi="Calibri Light" w:cs="Arial"/>
                      <w:bCs/>
                      <w:sz w:val="20"/>
                      <w:szCs w:val="20"/>
                    </w:rPr>
                    <w:t xml:space="preserve"> registration form</w:t>
                  </w:r>
                  <w:r w:rsidR="00DB0434">
                    <w:rPr>
                      <w:rFonts w:ascii="Calibri Light" w:hAnsi="Calibri Light" w:cs="Arial"/>
                      <w:bCs/>
                      <w:sz w:val="20"/>
                      <w:szCs w:val="20"/>
                    </w:rPr>
                    <w:t>. ESP has gone further to develop a mobile application based on the form to make the registration easier for farmers. Field agents have been trained in the use of the application and are currently piloting its use in the Suhum and Asunafo North Districts – after which it would be extended to the other Districts.</w:t>
                  </w:r>
                  <w:r w:rsidRPr="00695F6F">
                    <w:rPr>
                      <w:rFonts w:ascii="Calibri Light" w:hAnsi="Calibri Light" w:cs="Arial"/>
                      <w:bCs/>
                      <w:sz w:val="20"/>
                      <w:szCs w:val="20"/>
                    </w:rPr>
                    <w:t xml:space="preserve"> </w:t>
                  </w:r>
                </w:p>
                <w:p w:rsidR="00DB0434" w:rsidRPr="00DB0434" w:rsidRDefault="00DB0434" w:rsidP="00DB0434">
                  <w:pPr>
                    <w:pStyle w:val="ListParagraph"/>
                    <w:rPr>
                      <w:rFonts w:ascii="Calibri Light" w:eastAsia="Times New Roman" w:hAnsi="Calibri Light" w:cs="Arial"/>
                      <w:color w:val="141413"/>
                      <w:sz w:val="20"/>
                      <w:szCs w:val="20"/>
                      <w:lang w:bidi="en-US"/>
                    </w:rPr>
                  </w:pPr>
                </w:p>
                <w:p w:rsidR="00DB0434" w:rsidRPr="009A2F3A" w:rsidRDefault="00DB0434" w:rsidP="00DB04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481770" w:rsidRPr="00DB0434" w:rsidRDefault="00481770" w:rsidP="00481770">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r w:rsidRPr="00695F6F">
                    <w:rPr>
                      <w:rFonts w:ascii="Calibri Light" w:hAnsi="Calibri Light" w:cs="Arial"/>
                      <w:bCs/>
                      <w:sz w:val="20"/>
                      <w:szCs w:val="20"/>
                    </w:rPr>
                    <w:t xml:space="preserve">   An elaborate program was developed to build the capacity of CHED staff on sustainable production practices. Several training manuals were also developed to facilitate the process</w:t>
                  </w:r>
                  <w:r w:rsidR="004D6973">
                    <w:rPr>
                      <w:rFonts w:ascii="Calibri Light" w:hAnsi="Calibri Light" w:cs="Arial"/>
                      <w:bCs/>
                      <w:sz w:val="20"/>
                      <w:szCs w:val="20"/>
                    </w:rPr>
                    <w:t>.</w:t>
                  </w:r>
                </w:p>
                <w:p w:rsidR="00DB0434" w:rsidRPr="00695F6F" w:rsidRDefault="00DB0434" w:rsidP="00DB04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Times New Roman" w:hAnsi="Calibri Light" w:cs="Arial"/>
                      <w:color w:val="141413"/>
                      <w:sz w:val="20"/>
                      <w:szCs w:val="20"/>
                      <w:lang w:bidi="en-US"/>
                    </w:rPr>
                  </w:pPr>
                </w:p>
                <w:p w:rsidR="00481770" w:rsidRPr="00DB0434" w:rsidRDefault="00481770" w:rsidP="00481770">
                  <w:pPr>
                    <w:pStyle w:val="ListParagraph"/>
                    <w:numPr>
                      <w:ilvl w:val="0"/>
                      <w:numId w:val="18"/>
                    </w:numPr>
                    <w:jc w:val="both"/>
                    <w:rPr>
                      <w:rFonts w:ascii="Calibri Light" w:hAnsi="Calibri Light" w:cs="Arial"/>
                      <w:b/>
                      <w:sz w:val="20"/>
                      <w:szCs w:val="20"/>
                    </w:rPr>
                  </w:pPr>
                  <w:r w:rsidRPr="00695F6F">
                    <w:rPr>
                      <w:rFonts w:ascii="Calibri Light" w:eastAsia="Times New Roman" w:hAnsi="Calibri Light" w:cs="Arial"/>
                      <w:color w:val="141413"/>
                      <w:sz w:val="20"/>
                      <w:szCs w:val="20"/>
                      <w:lang w:bidi="en-US"/>
                    </w:rPr>
                    <w:t>As much as possible, ESP collaborated with other donor projects in its focus districts in order not to duplicate extension messages and other related activities</w:t>
                  </w:r>
                </w:p>
                <w:p w:rsidR="00DB0434" w:rsidRPr="00DB0434" w:rsidRDefault="00DB0434" w:rsidP="00DB0434">
                  <w:pPr>
                    <w:pStyle w:val="ListParagraph"/>
                    <w:rPr>
                      <w:rFonts w:ascii="Calibri Light" w:hAnsi="Calibri Light" w:cs="Arial"/>
                      <w:b/>
                      <w:sz w:val="20"/>
                      <w:szCs w:val="20"/>
                    </w:rPr>
                  </w:pPr>
                </w:p>
                <w:p w:rsidR="00DB0434" w:rsidRPr="00695F6F" w:rsidRDefault="00DB0434" w:rsidP="00DB0434">
                  <w:pPr>
                    <w:pStyle w:val="ListParagraph"/>
                    <w:jc w:val="both"/>
                    <w:rPr>
                      <w:rFonts w:ascii="Calibri Light" w:hAnsi="Calibri Light" w:cs="Arial"/>
                      <w:b/>
                      <w:sz w:val="20"/>
                      <w:szCs w:val="20"/>
                    </w:rPr>
                  </w:pPr>
                </w:p>
                <w:p w:rsidR="00481770" w:rsidRPr="00695F6F" w:rsidRDefault="00481770" w:rsidP="00DB0434">
                  <w:pPr>
                    <w:pStyle w:val="ListParagraph"/>
                    <w:numPr>
                      <w:ilvl w:val="0"/>
                      <w:numId w:val="18"/>
                    </w:numPr>
                    <w:jc w:val="both"/>
                    <w:rPr>
                      <w:rFonts w:ascii="Calibri Light" w:hAnsi="Calibri Light"/>
                      <w:sz w:val="20"/>
                      <w:szCs w:val="20"/>
                    </w:rPr>
                  </w:pPr>
                  <w:r w:rsidRPr="00695F6F">
                    <w:rPr>
                      <w:rFonts w:ascii="Calibri Light" w:eastAsia="Times New Roman" w:hAnsi="Calibri Light" w:cs="Arial"/>
                      <w:color w:val="141413"/>
                      <w:sz w:val="20"/>
                      <w:szCs w:val="20"/>
                      <w:lang w:bidi="en-US"/>
                    </w:rPr>
                    <w:t xml:space="preserve">The PMU endeavored to forge a close working </w:t>
                  </w:r>
                  <w:r w:rsidRPr="00695F6F">
                    <w:rPr>
                      <w:rFonts w:ascii="Calibri Light" w:eastAsia="Times New Roman" w:hAnsi="Calibri Light" w:cs="Arial"/>
                      <w:color w:val="141413"/>
                      <w:sz w:val="20"/>
                      <w:szCs w:val="20"/>
                      <w:lang w:bidi="en-US"/>
                    </w:rPr>
                    <w:lastRenderedPageBreak/>
                    <w:t>relationship b</w:t>
                  </w:r>
                  <w:r w:rsidR="009A2F3A">
                    <w:rPr>
                      <w:rFonts w:ascii="Calibri Light" w:eastAsia="Times New Roman" w:hAnsi="Calibri Light" w:cs="Arial"/>
                      <w:color w:val="141413"/>
                      <w:sz w:val="20"/>
                      <w:szCs w:val="20"/>
                      <w:lang w:bidi="en-US"/>
                    </w:rPr>
                    <w:t xml:space="preserve">etween the </w:t>
                  </w:r>
                  <w:r w:rsidR="00DB0434">
                    <w:rPr>
                      <w:rFonts w:ascii="Calibri Light" w:eastAsia="Times New Roman" w:hAnsi="Calibri Light" w:cs="Arial"/>
                      <w:color w:val="141413"/>
                      <w:sz w:val="20"/>
                      <w:szCs w:val="20"/>
                      <w:lang w:bidi="en-US"/>
                    </w:rPr>
                    <w:t>two institutions</w:t>
                  </w:r>
                  <w:r w:rsidR="009A2F3A">
                    <w:rPr>
                      <w:rFonts w:ascii="Calibri Light" w:eastAsia="Times New Roman" w:hAnsi="Calibri Light" w:cs="Arial"/>
                      <w:color w:val="141413"/>
                      <w:sz w:val="20"/>
                      <w:szCs w:val="20"/>
                      <w:lang w:bidi="en-US"/>
                    </w:rPr>
                    <w:t xml:space="preserve"> and it is holding for now but there is the need to entirely allow COCOBOD to handle t</w:t>
                  </w:r>
                  <w:r w:rsidR="00DB0434">
                    <w:rPr>
                      <w:rFonts w:ascii="Calibri Light" w:eastAsia="Times New Roman" w:hAnsi="Calibri Light" w:cs="Arial"/>
                      <w:color w:val="141413"/>
                      <w:sz w:val="20"/>
                      <w:szCs w:val="20"/>
                      <w:lang w:bidi="en-US"/>
                    </w:rPr>
                    <w:t>he operational funds of the project</w:t>
                  </w:r>
                  <w:r w:rsidR="009A2F3A">
                    <w:rPr>
                      <w:rFonts w:ascii="Calibri Light" w:eastAsia="Times New Roman" w:hAnsi="Calibri Light" w:cs="Arial"/>
                      <w:color w:val="141413"/>
                      <w:sz w:val="20"/>
                      <w:szCs w:val="20"/>
                      <w:lang w:bidi="en-US"/>
                    </w:rPr>
                    <w:t xml:space="preserve"> to ensure its sustainability. </w:t>
                  </w:r>
                </w:p>
              </w:tc>
            </w:tr>
          </w:tbl>
          <w:p w:rsidR="00481770" w:rsidRPr="00481770" w:rsidRDefault="00481770" w:rsidP="00481770">
            <w:pPr>
              <w:rPr>
                <w:rFonts w:ascii="Calibri Light" w:hAnsi="Calibri Light"/>
                <w:sz w:val="20"/>
                <w:szCs w:val="20"/>
              </w:rPr>
            </w:pPr>
          </w:p>
        </w:tc>
      </w:tr>
      <w:tr w:rsidR="00D5170C" w:rsidRPr="0038755F" w:rsidTr="00C03149">
        <w:tc>
          <w:tcPr>
            <w:tcW w:w="10710" w:type="dxa"/>
            <w:shd w:val="clear" w:color="auto" w:fill="F2F2F2" w:themeFill="background1" w:themeFillShade="F2"/>
          </w:tcPr>
          <w:p w:rsidR="00D5170C" w:rsidRPr="0038755F" w:rsidRDefault="00D5170C" w:rsidP="00971A8F">
            <w:pPr>
              <w:rPr>
                <w:rFonts w:ascii="Calibri Light" w:hAnsi="Calibri Light"/>
                <w:sz w:val="20"/>
                <w:szCs w:val="20"/>
              </w:rPr>
            </w:pPr>
            <w:r w:rsidRPr="0038755F">
              <w:rPr>
                <w:rFonts w:ascii="Calibri Light" w:eastAsia="Times New Roman" w:hAnsi="Calibri Light" w:cs="Helvetica"/>
                <w:b/>
                <w:color w:val="003D80"/>
                <w:sz w:val="20"/>
                <w:szCs w:val="20"/>
                <w:lang w:bidi="en-US"/>
              </w:rPr>
              <w:lastRenderedPageBreak/>
              <w:t>4. LESSONS LEARNED AND OPPORTUNITIES</w:t>
            </w:r>
            <w:r w:rsidRPr="0038755F">
              <w:rPr>
                <w:rFonts w:ascii="Calibri Light" w:eastAsia="Times New Roman" w:hAnsi="Calibri Light" w:cs="Helvetica"/>
                <w:color w:val="003D80"/>
                <w:sz w:val="20"/>
                <w:szCs w:val="20"/>
                <w:lang w:bidi="en-US"/>
              </w:rPr>
              <w:t xml:space="preserve"> </w:t>
            </w:r>
            <w:r w:rsidRPr="0038755F">
              <w:rPr>
                <w:rFonts w:ascii="Calibri Light" w:eastAsia="Times New Roman" w:hAnsi="Calibri Light" w:cs="Helvetica"/>
                <w:i/>
                <w:color w:val="141413"/>
                <w:sz w:val="20"/>
                <w:szCs w:val="20"/>
                <w:lang w:bidi="en-US"/>
              </w:rPr>
              <w:t>[</w:t>
            </w:r>
            <w:r w:rsidRPr="0038755F">
              <w:rPr>
                <w:rFonts w:ascii="Calibri Light" w:eastAsia="Times New Roman" w:hAnsi="Calibri Light" w:cs="Helvetica"/>
                <w:i/>
                <w:sz w:val="20"/>
                <w:szCs w:val="20"/>
                <w:lang w:bidi="en-US"/>
              </w:rPr>
              <w:t>Please describe new understanding or insights gained from project activities that can contribute to improving project implementation and future project design</w:t>
            </w:r>
            <w:r w:rsidRPr="0038755F">
              <w:rPr>
                <w:rFonts w:ascii="Calibri Light" w:eastAsia="Times New Roman" w:hAnsi="Calibri Light" w:cs="Helvetica"/>
                <w:i/>
                <w:color w:val="141413"/>
                <w:sz w:val="20"/>
                <w:szCs w:val="20"/>
                <w:lang w:bidi="en-US"/>
              </w:rPr>
              <w:t>]</w:t>
            </w:r>
          </w:p>
        </w:tc>
      </w:tr>
      <w:tr w:rsidR="00D5170C" w:rsidRPr="0038755F" w:rsidTr="00C03149">
        <w:tc>
          <w:tcPr>
            <w:tcW w:w="10710" w:type="dxa"/>
          </w:tcPr>
          <w:p w:rsidR="00F863B4" w:rsidRDefault="003D778B" w:rsidP="00946D45">
            <w:pPr>
              <w:rPr>
                <w:rFonts w:ascii="Calibri Light" w:hAnsi="Calibri Light" w:cs="Arial"/>
                <w:sz w:val="20"/>
                <w:szCs w:val="20"/>
              </w:rPr>
            </w:pPr>
            <w:r>
              <w:rPr>
                <w:rFonts w:ascii="Calibri Light" w:hAnsi="Calibri Light" w:cs="Arial"/>
                <w:b/>
                <w:sz w:val="20"/>
                <w:szCs w:val="20"/>
              </w:rPr>
              <w:t>Lesson # 1: MAINSTREAMING</w:t>
            </w:r>
            <w:r w:rsidR="00946D45" w:rsidRPr="00946D45">
              <w:rPr>
                <w:rFonts w:ascii="Calibri Light" w:hAnsi="Calibri Light" w:cs="Arial"/>
                <w:b/>
                <w:sz w:val="20"/>
                <w:szCs w:val="20"/>
              </w:rPr>
              <w:t xml:space="preserve"> ENVIRONMENTAL SUSTAINABILITY:</w:t>
            </w:r>
            <w:r w:rsidR="00946D45" w:rsidRPr="00946D45">
              <w:rPr>
                <w:rFonts w:ascii="Calibri Light" w:hAnsi="Calibri Light" w:cs="Arial"/>
                <w:sz w:val="20"/>
                <w:szCs w:val="20"/>
              </w:rPr>
              <w:t xml:space="preserve"> For now, COCOBOD has a major mandate to undertake most of the cocoa extension work in Ghana and for sustainable production issues to be adequately addressed by farmers through extension and on a wider coverage, ESP has learned that its activities would generate greater impact if they are mainstream</w:t>
            </w:r>
            <w:r w:rsidR="00BB24EF">
              <w:rPr>
                <w:rFonts w:ascii="Calibri Light" w:hAnsi="Calibri Light" w:cs="Arial"/>
                <w:sz w:val="20"/>
                <w:szCs w:val="20"/>
              </w:rPr>
              <w:t>ed</w:t>
            </w:r>
            <w:r w:rsidR="00946D45" w:rsidRPr="00946D45">
              <w:rPr>
                <w:rFonts w:ascii="Calibri Light" w:hAnsi="Calibri Light" w:cs="Arial"/>
                <w:sz w:val="20"/>
                <w:szCs w:val="20"/>
              </w:rPr>
              <w:t xml:space="preserve"> with the work of CHED and the other Cocoa Life IPs. This was achieved using the trainer of trainers’ model by developing training modules and training Community Extension Agents (CEAs) and other field level staffs </w:t>
            </w:r>
            <w:r w:rsidR="002B5DCF">
              <w:rPr>
                <w:rFonts w:ascii="Calibri Light" w:hAnsi="Calibri Light" w:cs="Arial"/>
                <w:sz w:val="20"/>
                <w:szCs w:val="20"/>
              </w:rPr>
              <w:t xml:space="preserve">such as the Community Animators, </w:t>
            </w:r>
            <w:r w:rsidR="00946D45" w:rsidRPr="00946D45">
              <w:rPr>
                <w:rFonts w:ascii="Calibri Light" w:hAnsi="Calibri Light" w:cs="Arial"/>
                <w:sz w:val="20"/>
                <w:szCs w:val="20"/>
              </w:rPr>
              <w:t>in selected environmental sustainable farming practices. This has become necessary due to the large number of project participants/communities and ESP’s limited staff capacity to effectively reach out to all the CL cohorts</w:t>
            </w:r>
            <w:r w:rsidR="002B5DCF">
              <w:rPr>
                <w:rFonts w:ascii="Calibri Light" w:hAnsi="Calibri Light" w:cs="Arial"/>
                <w:sz w:val="20"/>
                <w:szCs w:val="20"/>
              </w:rPr>
              <w:t xml:space="preserve">. </w:t>
            </w:r>
          </w:p>
          <w:p w:rsidR="003056E3" w:rsidRPr="00946D45" w:rsidRDefault="003056E3" w:rsidP="00946D45">
            <w:pPr>
              <w:rPr>
                <w:rFonts w:ascii="Calibri Light" w:hAnsi="Calibri Light" w:cs="Arial"/>
                <w:sz w:val="20"/>
                <w:szCs w:val="20"/>
              </w:rPr>
            </w:pPr>
          </w:p>
          <w:p w:rsidR="00946D45" w:rsidRDefault="00946D45" w:rsidP="00946D45">
            <w:pPr>
              <w:autoSpaceDE w:val="0"/>
              <w:autoSpaceDN w:val="0"/>
              <w:adjustRightInd w:val="0"/>
              <w:rPr>
                <w:rFonts w:ascii="Calibri Light" w:hAnsi="Calibri Light" w:cs="Arial"/>
                <w:sz w:val="20"/>
                <w:szCs w:val="20"/>
              </w:rPr>
            </w:pPr>
            <w:r w:rsidRPr="00946D45">
              <w:rPr>
                <w:rFonts w:ascii="Calibri Light" w:hAnsi="Calibri Light" w:cs="Arial"/>
                <w:b/>
                <w:sz w:val="20"/>
                <w:szCs w:val="20"/>
              </w:rPr>
              <w:t>Lesson # 2: ABANDONED COCOA FARMS AND FOREST REGENERATION:</w:t>
            </w:r>
            <w:r w:rsidRPr="00946D45">
              <w:rPr>
                <w:rFonts w:ascii="Calibri Light" w:hAnsi="Calibri Light" w:cs="Arial"/>
                <w:sz w:val="20"/>
                <w:szCs w:val="20"/>
              </w:rPr>
              <w:t xml:space="preserve"> From the perspective of biodiversity conservation, it is more profitable for farmers to employ more intensive management practices on their cocoa farms for greater productivity rather than reclaiming abandoned cocoa farms, which may be on their way to forest regeneration in heavily degraded landscapes. Biodiversity conservation therefore provides a window of opportunity for farmers who engage in practices that promote the protection of abandoned old cocoa farms that are located near protected forest frontiers and corridors to be rewarded to serve as an incentive for farmers to avoid deforestation</w:t>
            </w:r>
            <w:r w:rsidR="00000B6C">
              <w:rPr>
                <w:rFonts w:ascii="Calibri Light" w:hAnsi="Calibri Light" w:cs="Arial"/>
                <w:sz w:val="20"/>
                <w:szCs w:val="20"/>
              </w:rPr>
              <w:t>.</w:t>
            </w:r>
          </w:p>
          <w:p w:rsidR="00F863B4" w:rsidRPr="00946D45" w:rsidRDefault="00F863B4" w:rsidP="00946D45">
            <w:pPr>
              <w:autoSpaceDE w:val="0"/>
              <w:autoSpaceDN w:val="0"/>
              <w:adjustRightInd w:val="0"/>
              <w:rPr>
                <w:rFonts w:ascii="Calibri Light" w:hAnsi="Calibri Light" w:cs="Arial"/>
                <w:sz w:val="20"/>
                <w:szCs w:val="20"/>
              </w:rPr>
            </w:pPr>
          </w:p>
          <w:p w:rsidR="00F863B4" w:rsidRPr="00F863B4" w:rsidRDefault="00946D45" w:rsidP="00F863B4">
            <w:pPr>
              <w:spacing w:before="120"/>
              <w:contextualSpacing/>
              <w:rPr>
                <w:rFonts w:ascii="Calibri Light" w:hAnsi="Calibri Light" w:cs="Calibri"/>
                <w:sz w:val="20"/>
                <w:szCs w:val="20"/>
              </w:rPr>
            </w:pPr>
            <w:r w:rsidRPr="00946D45">
              <w:rPr>
                <w:rFonts w:ascii="Calibri Light" w:hAnsi="Calibri Light" w:cs="Arial"/>
                <w:b/>
                <w:sz w:val="20"/>
                <w:szCs w:val="20"/>
              </w:rPr>
              <w:t>Lesson # 3:</w:t>
            </w:r>
            <w:r w:rsidR="00F863B4">
              <w:rPr>
                <w:rFonts w:ascii="Calibri Light" w:hAnsi="Calibri Light" w:cs="Arial"/>
                <w:b/>
                <w:sz w:val="20"/>
                <w:szCs w:val="20"/>
              </w:rPr>
              <w:t xml:space="preserve"> Decision making in the</w:t>
            </w:r>
            <w:r w:rsidRPr="00946D45">
              <w:rPr>
                <w:rFonts w:ascii="Calibri Light" w:hAnsi="Calibri Light" w:cs="Arial"/>
                <w:b/>
                <w:sz w:val="20"/>
                <w:szCs w:val="20"/>
              </w:rPr>
              <w:t xml:space="preserve"> </w:t>
            </w:r>
            <w:r w:rsidR="00F863B4">
              <w:rPr>
                <w:rFonts w:ascii="Calibri Light" w:hAnsi="Calibri Light" w:cs="Arial"/>
                <w:b/>
                <w:sz w:val="20"/>
                <w:szCs w:val="20"/>
              </w:rPr>
              <w:t xml:space="preserve">CREMA: </w:t>
            </w:r>
            <w:r w:rsidR="00F863B4" w:rsidRPr="00F863B4">
              <w:rPr>
                <w:rFonts w:ascii="Calibri Light" w:hAnsi="Calibri Light" w:cs="Calibri"/>
                <w:sz w:val="20"/>
                <w:szCs w:val="20"/>
              </w:rPr>
              <w:t>Decisions taken within the CREMA framework are democratic, facilita</w:t>
            </w:r>
            <w:r w:rsidR="00F863B4">
              <w:rPr>
                <w:rFonts w:ascii="Calibri Light" w:hAnsi="Calibri Light" w:cs="Calibri"/>
                <w:sz w:val="20"/>
                <w:szCs w:val="20"/>
              </w:rPr>
              <w:t xml:space="preserve">ted through a platform of community </w:t>
            </w:r>
            <w:r w:rsidR="00F863B4" w:rsidRPr="00F863B4">
              <w:rPr>
                <w:rFonts w:ascii="Calibri Light" w:hAnsi="Calibri Light" w:cs="Calibri"/>
                <w:sz w:val="20"/>
                <w:szCs w:val="20"/>
              </w:rPr>
              <w:t xml:space="preserve">gatherings where decisions are initiated or endorsed publicly by simple majority.  Decisions within the </w:t>
            </w:r>
            <w:r w:rsidR="00F863B4">
              <w:rPr>
                <w:rFonts w:ascii="Calibri Light" w:hAnsi="Calibri Light" w:cs="Calibri"/>
                <w:sz w:val="20"/>
                <w:szCs w:val="20"/>
              </w:rPr>
              <w:t xml:space="preserve">committees and the CEC </w:t>
            </w:r>
            <w:r w:rsidR="00F863B4" w:rsidRPr="00F863B4">
              <w:rPr>
                <w:rFonts w:ascii="Calibri Light" w:hAnsi="Calibri Light" w:cs="Calibri"/>
                <w:sz w:val="20"/>
                <w:szCs w:val="20"/>
              </w:rPr>
              <w:t>are largely not prejudiced from the community perception be</w:t>
            </w:r>
            <w:r w:rsidR="00F863B4">
              <w:rPr>
                <w:rFonts w:ascii="Calibri Light" w:hAnsi="Calibri Light" w:cs="Calibri"/>
                <w:sz w:val="20"/>
                <w:szCs w:val="20"/>
              </w:rPr>
              <w:t>cause these committees and CEC</w:t>
            </w:r>
            <w:r w:rsidR="00F863B4" w:rsidRPr="00F863B4">
              <w:rPr>
                <w:rFonts w:ascii="Calibri Light" w:hAnsi="Calibri Light" w:cs="Calibri"/>
                <w:sz w:val="20"/>
                <w:szCs w:val="20"/>
              </w:rPr>
              <w:t xml:space="preserve"> are elected into authority by the people with consent of the traditional authority.  The coercion of traditional authority to cede some authori</w:t>
            </w:r>
            <w:r w:rsidR="00F863B4">
              <w:rPr>
                <w:rFonts w:ascii="Calibri Light" w:hAnsi="Calibri Light" w:cs="Calibri"/>
                <w:sz w:val="20"/>
                <w:szCs w:val="20"/>
              </w:rPr>
              <w:t>ty to the committees and CEC</w:t>
            </w:r>
            <w:r w:rsidR="00F863B4" w:rsidRPr="00F863B4">
              <w:rPr>
                <w:rFonts w:ascii="Calibri Light" w:hAnsi="Calibri Light" w:cs="Calibri"/>
                <w:sz w:val="20"/>
                <w:szCs w:val="20"/>
              </w:rPr>
              <w:t xml:space="preserve"> is very critica</w:t>
            </w:r>
            <w:r w:rsidR="00F863B4">
              <w:rPr>
                <w:rFonts w:ascii="Calibri Light" w:hAnsi="Calibri Light" w:cs="Calibri"/>
                <w:sz w:val="20"/>
                <w:szCs w:val="20"/>
              </w:rPr>
              <w:t>l to success.  It is necessary to make provision</w:t>
            </w:r>
            <w:r w:rsidR="00F863B4" w:rsidRPr="00F863B4">
              <w:rPr>
                <w:rFonts w:ascii="Calibri Light" w:hAnsi="Calibri Light" w:cs="Calibri"/>
                <w:sz w:val="20"/>
                <w:szCs w:val="20"/>
              </w:rPr>
              <w:t xml:space="preserve"> to include committee representation from the traditional authority, with caution not to dilute effective decision making by a single representative.</w:t>
            </w:r>
          </w:p>
          <w:p w:rsidR="00946D45" w:rsidRPr="00946D45" w:rsidRDefault="00946D45" w:rsidP="00946D45">
            <w:pPr>
              <w:autoSpaceDE w:val="0"/>
              <w:autoSpaceDN w:val="0"/>
              <w:adjustRightInd w:val="0"/>
              <w:rPr>
                <w:rFonts w:ascii="Calibri Light" w:hAnsi="Calibri Light" w:cs="Arial"/>
                <w:sz w:val="20"/>
                <w:szCs w:val="20"/>
              </w:rPr>
            </w:pPr>
          </w:p>
          <w:p w:rsidR="00946D45" w:rsidRPr="00F863B4" w:rsidRDefault="00946D45" w:rsidP="00F863B4">
            <w:pPr>
              <w:autoSpaceDE w:val="0"/>
              <w:autoSpaceDN w:val="0"/>
              <w:adjustRightInd w:val="0"/>
              <w:rPr>
                <w:rFonts w:ascii="Calibri Light" w:hAnsi="Calibri Light" w:cs="Arial"/>
                <w:b/>
                <w:bCs/>
                <w:sz w:val="20"/>
                <w:szCs w:val="20"/>
              </w:rPr>
            </w:pPr>
            <w:r w:rsidRPr="00946D45">
              <w:rPr>
                <w:rFonts w:ascii="Calibri Light" w:hAnsi="Calibri Light" w:cs="Arial"/>
                <w:b/>
                <w:sz w:val="20"/>
                <w:szCs w:val="20"/>
              </w:rPr>
              <w:t>Lesson # 4:</w:t>
            </w:r>
            <w:r w:rsidRPr="00946D45">
              <w:rPr>
                <w:rFonts w:ascii="Calibri Light" w:hAnsi="Calibri Light" w:cs="Arial"/>
                <w:sz w:val="20"/>
                <w:szCs w:val="20"/>
              </w:rPr>
              <w:t xml:space="preserve"> </w:t>
            </w:r>
            <w:r w:rsidR="00F863B4" w:rsidRPr="00F863B4">
              <w:rPr>
                <w:rFonts w:ascii="Calibri Light" w:hAnsi="Calibri Light" w:cs="Arial"/>
                <w:b/>
                <w:sz w:val="20"/>
                <w:szCs w:val="20"/>
              </w:rPr>
              <w:t>Power Play</w:t>
            </w:r>
            <w:r w:rsidR="00F863B4">
              <w:rPr>
                <w:rFonts w:ascii="Calibri Light" w:hAnsi="Calibri Light" w:cs="Arial"/>
                <w:b/>
                <w:sz w:val="20"/>
                <w:szCs w:val="20"/>
              </w:rPr>
              <w:t xml:space="preserve"> In CREMAs</w:t>
            </w:r>
            <w:r w:rsidR="00F863B4" w:rsidRPr="00F863B4">
              <w:rPr>
                <w:rFonts w:ascii="Calibri Light" w:hAnsi="Calibri Light" w:cs="Arial"/>
                <w:b/>
                <w:sz w:val="20"/>
                <w:szCs w:val="20"/>
              </w:rPr>
              <w:t xml:space="preserve">: </w:t>
            </w:r>
            <w:r w:rsidR="00F863B4">
              <w:rPr>
                <w:rFonts w:ascii="Calibri Light" w:hAnsi="Calibri Light" w:cs="Calibri"/>
                <w:sz w:val="20"/>
                <w:szCs w:val="20"/>
              </w:rPr>
              <w:t>O</w:t>
            </w:r>
            <w:r w:rsidR="00F863B4" w:rsidRPr="00F863B4">
              <w:rPr>
                <w:rFonts w:ascii="Calibri Light" w:hAnsi="Calibri Light" w:cs="Calibri"/>
                <w:sz w:val="20"/>
                <w:szCs w:val="20"/>
              </w:rPr>
              <w:t>utside institution</w:t>
            </w:r>
            <w:r w:rsidR="00F863B4">
              <w:rPr>
                <w:rFonts w:ascii="Calibri Light" w:hAnsi="Calibri Light" w:cs="Calibri"/>
                <w:sz w:val="20"/>
                <w:szCs w:val="20"/>
              </w:rPr>
              <w:t xml:space="preserve"> such as ESP who are</w:t>
            </w:r>
            <w:r w:rsidR="00F863B4" w:rsidRPr="00F863B4">
              <w:rPr>
                <w:rFonts w:ascii="Calibri Light" w:hAnsi="Calibri Light" w:cs="Calibri"/>
                <w:sz w:val="20"/>
                <w:szCs w:val="20"/>
              </w:rPr>
              <w:t xml:space="preserve"> facilitating the </w:t>
            </w:r>
            <w:r w:rsidR="00F863B4">
              <w:rPr>
                <w:rFonts w:ascii="Calibri Light" w:hAnsi="Calibri Light" w:cs="Calibri"/>
                <w:sz w:val="20"/>
                <w:szCs w:val="20"/>
              </w:rPr>
              <w:t xml:space="preserve">CREMA </w:t>
            </w:r>
            <w:r w:rsidR="00F863B4" w:rsidRPr="00F863B4">
              <w:rPr>
                <w:rFonts w:ascii="Calibri Light" w:hAnsi="Calibri Light" w:cs="Calibri"/>
                <w:sz w:val="20"/>
                <w:szCs w:val="20"/>
              </w:rPr>
              <w:t>process always need to look at the characteristics of each community and the “power plays” and “power brokers” who affect decision making.  A thorough and honest assessment of community dynamics, as part of the CREMA process will enable the better participation and community decision making.  It is important to note that there will always be the need for fine tuning of certain procedures in various ways to make project implementation a success</w:t>
            </w:r>
            <w:r w:rsidR="002D1DB3">
              <w:rPr>
                <w:rFonts w:ascii="Calibri Light" w:hAnsi="Calibri Light" w:cs="Calibri"/>
                <w:sz w:val="20"/>
                <w:szCs w:val="20"/>
              </w:rPr>
              <w:t>.</w:t>
            </w:r>
            <w:r w:rsidR="003056E3">
              <w:rPr>
                <w:rFonts w:ascii="Calibri Light" w:hAnsi="Calibri Light" w:cs="Calibri"/>
                <w:sz w:val="20"/>
                <w:szCs w:val="20"/>
              </w:rPr>
              <w:t xml:space="preserve"> The PMU is working with the CEC to therefore draw-up a comprehensive strategy for the CREMA going forward.</w:t>
            </w:r>
          </w:p>
          <w:p w:rsidR="00D5170C" w:rsidRPr="0038755F" w:rsidRDefault="00D5170C" w:rsidP="00F863B4">
            <w:pPr>
              <w:autoSpaceDE w:val="0"/>
              <w:autoSpaceDN w:val="0"/>
              <w:adjustRightInd w:val="0"/>
              <w:rPr>
                <w:rFonts w:ascii="Calibri Light" w:hAnsi="Calibri Light"/>
                <w:sz w:val="20"/>
                <w:szCs w:val="20"/>
              </w:rPr>
            </w:pPr>
          </w:p>
        </w:tc>
      </w:tr>
      <w:tr w:rsidR="00D5170C" w:rsidRPr="0038755F" w:rsidTr="00C03149">
        <w:tc>
          <w:tcPr>
            <w:tcW w:w="10710" w:type="dxa"/>
            <w:shd w:val="clear" w:color="auto" w:fill="F2F2F2" w:themeFill="background1" w:themeFillShade="F2"/>
          </w:tcPr>
          <w:p w:rsidR="00D5170C" w:rsidRPr="0038755F" w:rsidRDefault="00D5170C" w:rsidP="00971A8F">
            <w:pPr>
              <w:rPr>
                <w:rFonts w:ascii="Calibri Light" w:hAnsi="Calibri Light"/>
                <w:sz w:val="20"/>
                <w:szCs w:val="20"/>
              </w:rPr>
            </w:pPr>
            <w:r w:rsidRPr="0038755F">
              <w:rPr>
                <w:rFonts w:ascii="Calibri Light" w:eastAsia="Times New Roman" w:hAnsi="Calibri Light" w:cs="Helvetica"/>
                <w:b/>
                <w:color w:val="003D80"/>
                <w:sz w:val="20"/>
                <w:szCs w:val="20"/>
                <w:lang w:bidi="en-US"/>
              </w:rPr>
              <w:t xml:space="preserve">5. RECOMMENDATIONS AND PROPOSED ACTION </w:t>
            </w:r>
            <w:r w:rsidRPr="0038755F">
              <w:rPr>
                <w:rFonts w:ascii="Calibri Light" w:eastAsia="Times New Roman" w:hAnsi="Calibri Light" w:cs="Helvetica"/>
                <w:i/>
                <w:sz w:val="20"/>
                <w:szCs w:val="20"/>
                <w:lang w:bidi="en-US"/>
              </w:rPr>
              <w:t xml:space="preserve"> [Actions on any matter related to outcome, progress of outputs and corrective measure taken or to be </w:t>
            </w:r>
            <w:r w:rsidR="001555EA">
              <w:rPr>
                <w:rFonts w:ascii="Calibri Light" w:eastAsia="Times New Roman" w:hAnsi="Calibri Light" w:cs="Helvetica"/>
                <w:i/>
                <w:sz w:val="20"/>
                <w:szCs w:val="20"/>
                <w:lang w:bidi="en-US"/>
              </w:rPr>
              <w:t xml:space="preserve">taken with responsibilities </w:t>
            </w:r>
            <w:r w:rsidRPr="0038755F">
              <w:rPr>
                <w:rFonts w:ascii="Calibri Light" w:eastAsia="Times New Roman" w:hAnsi="Calibri Light" w:cs="Helvetica"/>
                <w:i/>
                <w:sz w:val="20"/>
                <w:szCs w:val="20"/>
                <w:lang w:bidi="en-US"/>
              </w:rPr>
              <w:t xml:space="preserve"> time]</w:t>
            </w:r>
          </w:p>
        </w:tc>
      </w:tr>
      <w:tr w:rsidR="00D5170C" w:rsidRPr="0038755F" w:rsidTr="00C03149">
        <w:tc>
          <w:tcPr>
            <w:tcW w:w="10710" w:type="dxa"/>
          </w:tcPr>
          <w:p w:rsidR="00946D45" w:rsidRDefault="00946D45" w:rsidP="00946D45">
            <w:pPr>
              <w:widowControl w:val="0"/>
              <w:overflowPunct w:val="0"/>
              <w:autoSpaceDE w:val="0"/>
              <w:autoSpaceDN w:val="0"/>
              <w:adjustRightInd w:val="0"/>
              <w:rPr>
                <w:rFonts w:ascii="Calibri Light" w:hAnsi="Calibri Light"/>
                <w:sz w:val="20"/>
                <w:szCs w:val="20"/>
              </w:rPr>
            </w:pPr>
            <w:r w:rsidRPr="00946D45">
              <w:rPr>
                <w:rFonts w:ascii="Calibri Light" w:hAnsi="Calibri Light"/>
                <w:sz w:val="20"/>
                <w:szCs w:val="20"/>
              </w:rPr>
              <w:t>To transform the environmentally damaging and unsustainable practices of cocoa agriculture and related land uses in Ghana in such a way that biodiversity is conserved, forest regenerated and sustainably managed, and farmers’ livelihoods improved, w</w:t>
            </w:r>
            <w:r w:rsidR="00000B6C">
              <w:rPr>
                <w:rFonts w:ascii="Calibri Light" w:hAnsi="Calibri Light"/>
                <w:sz w:val="20"/>
                <w:szCs w:val="20"/>
              </w:rPr>
              <w:t>ith a scaling up strategy</w:t>
            </w:r>
            <w:r w:rsidRPr="00946D45">
              <w:rPr>
                <w:rFonts w:ascii="Calibri Light" w:hAnsi="Calibri Light"/>
                <w:sz w:val="20"/>
                <w:szCs w:val="20"/>
              </w:rPr>
              <w:t>, the following recommendations are made:</w:t>
            </w:r>
          </w:p>
          <w:p w:rsidR="002D1DB3" w:rsidRPr="00946D45" w:rsidRDefault="002D1DB3" w:rsidP="00946D45">
            <w:pPr>
              <w:widowControl w:val="0"/>
              <w:overflowPunct w:val="0"/>
              <w:autoSpaceDE w:val="0"/>
              <w:autoSpaceDN w:val="0"/>
              <w:adjustRightInd w:val="0"/>
              <w:rPr>
                <w:rFonts w:ascii="Calibri Light" w:hAnsi="Calibri Light"/>
                <w:sz w:val="20"/>
                <w:szCs w:val="20"/>
              </w:rPr>
            </w:pPr>
          </w:p>
          <w:p w:rsidR="00946D45" w:rsidRPr="002D1DB3" w:rsidRDefault="00946D45" w:rsidP="00946D45">
            <w:pPr>
              <w:pStyle w:val="ListParagraph"/>
              <w:widowControl w:val="0"/>
              <w:numPr>
                <w:ilvl w:val="0"/>
                <w:numId w:val="20"/>
              </w:numPr>
              <w:overflowPunct w:val="0"/>
              <w:autoSpaceDE w:val="0"/>
              <w:autoSpaceDN w:val="0"/>
              <w:adjustRightInd w:val="0"/>
              <w:jc w:val="both"/>
              <w:rPr>
                <w:rFonts w:ascii="Calibri Light" w:hAnsi="Calibri Light" w:cs="Calibri"/>
                <w:b/>
                <w:kern w:val="28"/>
                <w:sz w:val="20"/>
                <w:szCs w:val="20"/>
              </w:rPr>
            </w:pPr>
            <w:r w:rsidRPr="00946D45">
              <w:rPr>
                <w:rFonts w:ascii="Calibri Light" w:hAnsi="Calibri Light"/>
                <w:sz w:val="20"/>
                <w:szCs w:val="20"/>
              </w:rPr>
              <w:t xml:space="preserve">Government, and for that matter, COCOBOD, traditional authorities and other opinion leaders and farmers support the integrated management and conservation of natural resources and biodiversity through appropriate discussion and decision-making institutions/bodies that decide in a participatory way on land use and resource management issues. In this regard, ESP recommends a landscape approach instead with dealing with individual farmers and </w:t>
            </w:r>
            <w:r w:rsidR="002D1DB3">
              <w:rPr>
                <w:rFonts w:ascii="Calibri Light" w:hAnsi="Calibri Light"/>
                <w:sz w:val="20"/>
                <w:szCs w:val="20"/>
              </w:rPr>
              <w:t>communities. Similarly, land-use planning should be given much more prominence than what currently exists.</w:t>
            </w:r>
          </w:p>
          <w:p w:rsidR="002D1DB3" w:rsidRPr="00946D45" w:rsidRDefault="002D1DB3" w:rsidP="002D1DB3">
            <w:pPr>
              <w:pStyle w:val="ListParagraph"/>
              <w:widowControl w:val="0"/>
              <w:overflowPunct w:val="0"/>
              <w:autoSpaceDE w:val="0"/>
              <w:autoSpaceDN w:val="0"/>
              <w:adjustRightInd w:val="0"/>
              <w:ind w:left="1440"/>
              <w:jc w:val="both"/>
              <w:rPr>
                <w:rFonts w:ascii="Calibri Light" w:hAnsi="Calibri Light" w:cs="Calibri"/>
                <w:b/>
                <w:kern w:val="28"/>
                <w:sz w:val="20"/>
                <w:szCs w:val="20"/>
              </w:rPr>
            </w:pPr>
          </w:p>
          <w:p w:rsidR="00946D45" w:rsidRPr="00946D45" w:rsidRDefault="00946D45" w:rsidP="003F21A4">
            <w:pPr>
              <w:pStyle w:val="ListParagraph"/>
              <w:numPr>
                <w:ilvl w:val="0"/>
                <w:numId w:val="20"/>
              </w:numPr>
              <w:spacing w:before="120" w:after="120"/>
              <w:rPr>
                <w:rFonts w:ascii="Calibri Light" w:hAnsi="Calibri Light"/>
                <w:sz w:val="20"/>
                <w:szCs w:val="20"/>
              </w:rPr>
            </w:pPr>
            <w:r w:rsidRPr="00946D45">
              <w:rPr>
                <w:rFonts w:ascii="Calibri Light" w:hAnsi="Calibri Light"/>
                <w:sz w:val="20"/>
                <w:szCs w:val="20"/>
              </w:rPr>
              <w:t xml:space="preserve">Current land tenure rights encourage forest clearing by both migrants and locals and do not encourage the adoption of sustainable practices by farmers. COCOBOD and other stakeholders in the sector should work to adopt a system of land use planning and tenure that incorporates natural resource management and biodiversity conservation objectives. Tenure issues related to migrants, women and other groups can be addressed by focusing on their implications for biodiversity conservation and mechanisms for the application of </w:t>
            </w:r>
            <w:r w:rsidRPr="00946D45">
              <w:rPr>
                <w:rFonts w:ascii="Calibri Light" w:hAnsi="Calibri Light"/>
                <w:sz w:val="20"/>
                <w:szCs w:val="20"/>
              </w:rPr>
              <w:lastRenderedPageBreak/>
              <w:t>statutory and customary laws and regulations of relevance to biodiversity and targeted at the subnational level instead of a one-fit-all national framework – as demonstrated through ESP’s Community Dialogue series.</w:t>
            </w:r>
          </w:p>
          <w:p w:rsidR="001555EA" w:rsidRPr="002D1DB3" w:rsidRDefault="00946D45" w:rsidP="003F21A4">
            <w:pPr>
              <w:pStyle w:val="ListParagraph"/>
              <w:widowControl w:val="0"/>
              <w:numPr>
                <w:ilvl w:val="0"/>
                <w:numId w:val="20"/>
              </w:numPr>
              <w:overflowPunct w:val="0"/>
              <w:autoSpaceDE w:val="0"/>
              <w:autoSpaceDN w:val="0"/>
              <w:adjustRightInd w:val="0"/>
              <w:spacing w:before="120" w:after="120"/>
              <w:rPr>
                <w:rFonts w:ascii="Calibri Light" w:hAnsi="Calibri Light" w:cs="Calibri"/>
                <w:b/>
                <w:kern w:val="28"/>
                <w:sz w:val="20"/>
                <w:szCs w:val="20"/>
              </w:rPr>
            </w:pPr>
            <w:r w:rsidRPr="00946D45">
              <w:rPr>
                <w:rFonts w:ascii="Calibri Light" w:hAnsi="Calibri Light"/>
                <w:sz w:val="20"/>
                <w:szCs w:val="20"/>
              </w:rPr>
              <w:t>Cocoa Extension Services remains low resulting in the situation where Farmers continue to use poor cocoa production practices that reduce productivity and threaten biodiversity. CHED’s Extension staff numbers are low and</w:t>
            </w:r>
            <w:r w:rsidR="002D1DB3">
              <w:rPr>
                <w:rFonts w:ascii="Calibri Light" w:hAnsi="Calibri Light"/>
                <w:sz w:val="20"/>
                <w:szCs w:val="20"/>
              </w:rPr>
              <w:t xml:space="preserve"> with </w:t>
            </w:r>
            <w:r w:rsidRPr="00946D45">
              <w:rPr>
                <w:rFonts w:ascii="Calibri Light" w:hAnsi="Calibri Light"/>
                <w:sz w:val="20"/>
                <w:szCs w:val="20"/>
              </w:rPr>
              <w:t>limited coverag</w:t>
            </w:r>
            <w:r w:rsidR="00000B6C">
              <w:rPr>
                <w:rFonts w:ascii="Calibri Light" w:hAnsi="Calibri Light"/>
                <w:sz w:val="20"/>
                <w:szCs w:val="20"/>
              </w:rPr>
              <w:t xml:space="preserve">e. To address this issue, ESP was allowed to hire 5 Field Coordinators who, among other responsibilities, also perform extension duties. The 5 are however not enough as some are currently handling 2 </w:t>
            </w:r>
            <w:r w:rsidR="002D1DB3">
              <w:rPr>
                <w:rFonts w:ascii="Calibri Light" w:hAnsi="Calibri Light"/>
                <w:sz w:val="20"/>
                <w:szCs w:val="20"/>
              </w:rPr>
              <w:t xml:space="preserve">or more </w:t>
            </w:r>
            <w:r w:rsidR="00000B6C">
              <w:rPr>
                <w:rFonts w:ascii="Calibri Light" w:hAnsi="Calibri Light"/>
                <w:sz w:val="20"/>
                <w:szCs w:val="20"/>
              </w:rPr>
              <w:t xml:space="preserve">Districts. We recommend that each </w:t>
            </w:r>
            <w:r w:rsidR="00AC2C11">
              <w:rPr>
                <w:rFonts w:ascii="Calibri Light" w:hAnsi="Calibri Light"/>
                <w:sz w:val="20"/>
                <w:szCs w:val="20"/>
              </w:rPr>
              <w:t xml:space="preserve">of the 12 </w:t>
            </w:r>
            <w:r w:rsidR="00000B6C">
              <w:rPr>
                <w:rFonts w:ascii="Calibri Light" w:hAnsi="Calibri Light"/>
                <w:sz w:val="20"/>
                <w:szCs w:val="20"/>
              </w:rPr>
              <w:t>district</w:t>
            </w:r>
            <w:r w:rsidR="00AC2C11">
              <w:rPr>
                <w:rFonts w:ascii="Calibri Light" w:hAnsi="Calibri Light"/>
                <w:sz w:val="20"/>
                <w:szCs w:val="20"/>
              </w:rPr>
              <w:t>s where the project currently works</w:t>
            </w:r>
            <w:r w:rsidR="00000B6C">
              <w:rPr>
                <w:rFonts w:ascii="Calibri Light" w:hAnsi="Calibri Light"/>
                <w:sz w:val="20"/>
                <w:szCs w:val="20"/>
              </w:rPr>
              <w:t xml:space="preserve"> should at least have its own Field Coordinator</w:t>
            </w:r>
            <w:r w:rsidR="002D1DB3">
              <w:rPr>
                <w:rFonts w:ascii="Calibri Light" w:hAnsi="Calibri Light"/>
                <w:sz w:val="20"/>
                <w:szCs w:val="20"/>
              </w:rPr>
              <w:t xml:space="preserve"> – as is the case of other CL IPs.</w:t>
            </w:r>
          </w:p>
          <w:p w:rsidR="002D1DB3" w:rsidRPr="00AC2C11" w:rsidRDefault="002D1DB3" w:rsidP="002D1DB3">
            <w:pPr>
              <w:pStyle w:val="ListParagraph"/>
              <w:widowControl w:val="0"/>
              <w:overflowPunct w:val="0"/>
              <w:autoSpaceDE w:val="0"/>
              <w:autoSpaceDN w:val="0"/>
              <w:adjustRightInd w:val="0"/>
              <w:spacing w:before="120" w:after="120"/>
              <w:ind w:left="1440"/>
              <w:rPr>
                <w:rFonts w:ascii="Calibri Light" w:hAnsi="Calibri Light" w:cs="Calibri"/>
                <w:b/>
                <w:kern w:val="28"/>
                <w:sz w:val="20"/>
                <w:szCs w:val="20"/>
              </w:rPr>
            </w:pPr>
          </w:p>
          <w:p w:rsidR="00946D45" w:rsidRPr="00AC2C11" w:rsidRDefault="00AC2C11" w:rsidP="003F21A4">
            <w:pPr>
              <w:pStyle w:val="ListParagraph"/>
              <w:widowControl w:val="0"/>
              <w:numPr>
                <w:ilvl w:val="0"/>
                <w:numId w:val="20"/>
              </w:numPr>
              <w:overflowPunct w:val="0"/>
              <w:autoSpaceDE w:val="0"/>
              <w:autoSpaceDN w:val="0"/>
              <w:adjustRightInd w:val="0"/>
              <w:spacing w:before="120" w:after="120"/>
              <w:rPr>
                <w:rFonts w:ascii="Calibri Light" w:hAnsi="Calibri Light" w:cs="Calibri"/>
                <w:b/>
                <w:kern w:val="28"/>
                <w:sz w:val="20"/>
                <w:szCs w:val="20"/>
              </w:rPr>
            </w:pPr>
            <w:r>
              <w:rPr>
                <w:rFonts w:ascii="Calibri Light" w:hAnsi="Calibri Light"/>
                <w:sz w:val="20"/>
                <w:szCs w:val="20"/>
              </w:rPr>
              <w:t xml:space="preserve">The implementation of the CREMA concept is fraught with several field level challenges – key among them is the issue of sustainability. ESP has observed that most CREMAs are only active during the period when donor funds are available to support them both technically and financially. Several of them become defunct once this support dries up. In the light of this, we recommend that the entire CREMA concept be re-examined and re-designed if possible to ensure they outlive the donor support period. Closely tied to the sustainability issue </w:t>
            </w:r>
            <w:r w:rsidR="002D1DB3">
              <w:rPr>
                <w:rFonts w:ascii="Calibri Light" w:hAnsi="Calibri Light"/>
                <w:sz w:val="20"/>
                <w:szCs w:val="20"/>
              </w:rPr>
              <w:t>are</w:t>
            </w:r>
            <w:r>
              <w:rPr>
                <w:rFonts w:ascii="Calibri Light" w:hAnsi="Calibri Light"/>
                <w:sz w:val="20"/>
                <w:szCs w:val="20"/>
              </w:rPr>
              <w:t xml:space="preserve"> the role of the FC and its own internal understanding of the concept and willingness to allow it to work as envisaged. There seems to be some operational misconceptions between the Wildlife and the Forest Services Divisions of the FC – they don’t seem to be singing from the same page. We therefore recommend a </w:t>
            </w:r>
            <w:r w:rsidR="002D1DB3">
              <w:rPr>
                <w:rFonts w:ascii="Calibri Light" w:hAnsi="Calibri Light"/>
                <w:sz w:val="20"/>
                <w:szCs w:val="20"/>
              </w:rPr>
              <w:t xml:space="preserve">follow-up to the </w:t>
            </w:r>
            <w:r>
              <w:rPr>
                <w:rFonts w:ascii="Calibri Light" w:hAnsi="Calibri Light"/>
                <w:sz w:val="20"/>
                <w:szCs w:val="20"/>
              </w:rPr>
              <w:t xml:space="preserve">national </w:t>
            </w:r>
            <w:r w:rsidR="002D1DB3">
              <w:rPr>
                <w:rFonts w:ascii="Calibri Light" w:hAnsi="Calibri Light"/>
                <w:sz w:val="20"/>
                <w:szCs w:val="20"/>
              </w:rPr>
              <w:t xml:space="preserve">dialogue – this time with a fewer number of technocrats in a </w:t>
            </w:r>
            <w:r>
              <w:rPr>
                <w:rFonts w:ascii="Calibri Light" w:hAnsi="Calibri Light"/>
                <w:sz w:val="20"/>
                <w:szCs w:val="20"/>
              </w:rPr>
              <w:t xml:space="preserve">round table </w:t>
            </w:r>
            <w:r w:rsidR="002D1DB3">
              <w:rPr>
                <w:rFonts w:ascii="Calibri Light" w:hAnsi="Calibri Light"/>
                <w:sz w:val="20"/>
                <w:szCs w:val="20"/>
              </w:rPr>
              <w:t xml:space="preserve">format </w:t>
            </w:r>
            <w:r>
              <w:rPr>
                <w:rFonts w:ascii="Calibri Light" w:hAnsi="Calibri Light"/>
                <w:sz w:val="20"/>
                <w:szCs w:val="20"/>
              </w:rPr>
              <w:t>to discuss and redesign the CREMA regulations</w:t>
            </w:r>
            <w:r w:rsidR="002D1DB3">
              <w:rPr>
                <w:rFonts w:ascii="Calibri Light" w:hAnsi="Calibri Light"/>
                <w:sz w:val="20"/>
                <w:szCs w:val="20"/>
              </w:rPr>
              <w:t>.</w:t>
            </w:r>
          </w:p>
        </w:tc>
      </w:tr>
    </w:tbl>
    <w:p w:rsidR="00DE44E1" w:rsidRDefault="00DE44E1">
      <w:r>
        <w:lastRenderedPageBreak/>
        <w:br w:type="page"/>
      </w:r>
    </w:p>
    <w:tbl>
      <w:tblPr>
        <w:tblStyle w:val="TableGrid"/>
        <w:tblW w:w="10710" w:type="dxa"/>
        <w:tblInd w:w="18" w:type="dxa"/>
        <w:tblLayout w:type="fixed"/>
        <w:tblLook w:val="04A0" w:firstRow="1" w:lastRow="0" w:firstColumn="1" w:lastColumn="0" w:noHBand="0" w:noVBand="1"/>
      </w:tblPr>
      <w:tblGrid>
        <w:gridCol w:w="10710"/>
      </w:tblGrid>
      <w:tr w:rsidR="00D5170C" w:rsidRPr="0038755F" w:rsidTr="00C03149">
        <w:tc>
          <w:tcPr>
            <w:tcW w:w="10710" w:type="dxa"/>
            <w:shd w:val="clear" w:color="auto" w:fill="F2F2F2" w:themeFill="background1" w:themeFillShade="F2"/>
          </w:tcPr>
          <w:p w:rsidR="00D5170C" w:rsidRPr="0038755F" w:rsidRDefault="00D5170C" w:rsidP="00971A8F">
            <w:pPr>
              <w:rPr>
                <w:rFonts w:ascii="Calibri Light" w:hAnsi="Calibri Light"/>
                <w:sz w:val="20"/>
                <w:szCs w:val="20"/>
              </w:rPr>
            </w:pPr>
            <w:r w:rsidRPr="0038755F">
              <w:rPr>
                <w:rFonts w:ascii="Calibri Light" w:eastAsia="Times New Roman" w:hAnsi="Calibri Light" w:cs="Helvetica"/>
                <w:b/>
                <w:color w:val="003D80"/>
                <w:sz w:val="20"/>
                <w:szCs w:val="20"/>
                <w:lang w:bidi="en-US"/>
              </w:rPr>
              <w:lastRenderedPageBreak/>
              <w:t xml:space="preserve">6. KEY ACTIVITIES FOR 2018 </w:t>
            </w:r>
            <w:r w:rsidRPr="0038755F">
              <w:rPr>
                <w:rFonts w:ascii="Calibri Light" w:eastAsia="Times New Roman" w:hAnsi="Calibri Light" w:cs="Helvetica"/>
                <w:i/>
                <w:color w:val="141413"/>
                <w:sz w:val="20"/>
                <w:szCs w:val="20"/>
                <w:lang w:bidi="en-US"/>
              </w:rPr>
              <w:t>[</w:t>
            </w:r>
            <w:r w:rsidRPr="0038755F">
              <w:rPr>
                <w:rFonts w:ascii="Calibri Light" w:eastAsia="Times New Roman" w:hAnsi="Calibri Light" w:cs="Helvetica"/>
                <w:i/>
                <w:sz w:val="20"/>
                <w:szCs w:val="20"/>
                <w:lang w:bidi="en-US"/>
              </w:rPr>
              <w:t>Please outline key activities planned for 2018</w:t>
            </w:r>
            <w:r w:rsidRPr="0038755F">
              <w:rPr>
                <w:rFonts w:ascii="Calibri Light" w:eastAsia="Times New Roman" w:hAnsi="Calibri Light" w:cs="Helvetica"/>
                <w:i/>
                <w:color w:val="141413"/>
                <w:sz w:val="20"/>
                <w:szCs w:val="20"/>
                <w:lang w:bidi="en-US"/>
              </w:rPr>
              <w:t>]</w:t>
            </w:r>
          </w:p>
        </w:tc>
      </w:tr>
      <w:tr w:rsidR="00D5170C" w:rsidRPr="0038755F" w:rsidTr="00C03149">
        <w:tc>
          <w:tcPr>
            <w:tcW w:w="10710" w:type="dxa"/>
          </w:tcPr>
          <w:tbl>
            <w:tblPr>
              <w:tblW w:w="10733" w:type="dxa"/>
              <w:tblLayout w:type="fixed"/>
              <w:tblLook w:val="04A0" w:firstRow="1" w:lastRow="0" w:firstColumn="1" w:lastColumn="0" w:noHBand="0" w:noVBand="1"/>
            </w:tblPr>
            <w:tblGrid>
              <w:gridCol w:w="517"/>
              <w:gridCol w:w="10216"/>
            </w:tblGrid>
            <w:tr w:rsidR="00D5170C" w:rsidRPr="0038755F" w:rsidTr="00D5170C">
              <w:trPr>
                <w:trHeight w:val="350"/>
                <w:tblHeader/>
              </w:trPr>
              <w:tc>
                <w:tcPr>
                  <w:tcW w:w="517" w:type="dxa"/>
                  <w:tcBorders>
                    <w:top w:val="single" w:sz="4" w:space="0" w:color="auto"/>
                    <w:left w:val="single" w:sz="4" w:space="0" w:color="auto"/>
                    <w:bottom w:val="single" w:sz="4" w:space="0" w:color="auto"/>
                    <w:right w:val="single" w:sz="4" w:space="0" w:color="auto"/>
                  </w:tcBorders>
                </w:tcPr>
                <w:p w:rsidR="00D5170C" w:rsidRPr="0038755F" w:rsidRDefault="00D5170C" w:rsidP="000D5BE6">
                  <w:pPr>
                    <w:spacing w:line="240" w:lineRule="auto"/>
                    <w:jc w:val="center"/>
                    <w:rPr>
                      <w:rFonts w:ascii="Calibri Light" w:hAnsi="Calibri Light"/>
                      <w:b/>
                      <w:bCs/>
                      <w:color w:val="000000"/>
                      <w:sz w:val="20"/>
                      <w:szCs w:val="20"/>
                    </w:rPr>
                  </w:pPr>
                  <w:r w:rsidRPr="0038755F">
                    <w:rPr>
                      <w:rFonts w:ascii="Calibri Light" w:hAnsi="Calibri Light"/>
                      <w:b/>
                      <w:bCs/>
                      <w:color w:val="000000"/>
                      <w:sz w:val="20"/>
                      <w:szCs w:val="20"/>
                    </w:rPr>
                    <w:t>No</w:t>
                  </w:r>
                </w:p>
              </w:tc>
              <w:tc>
                <w:tcPr>
                  <w:tcW w:w="10216" w:type="dxa"/>
                  <w:tcBorders>
                    <w:top w:val="single" w:sz="4" w:space="0" w:color="auto"/>
                    <w:left w:val="single" w:sz="4" w:space="0" w:color="auto"/>
                    <w:bottom w:val="single" w:sz="4" w:space="0" w:color="auto"/>
                    <w:right w:val="single" w:sz="4" w:space="0" w:color="auto"/>
                  </w:tcBorders>
                  <w:shd w:val="clear" w:color="auto" w:fill="auto"/>
                  <w:hideMark/>
                </w:tcPr>
                <w:p w:rsidR="00D5170C" w:rsidRPr="0038755F" w:rsidRDefault="00D5170C" w:rsidP="000D5BE6">
                  <w:pPr>
                    <w:spacing w:line="240" w:lineRule="auto"/>
                    <w:jc w:val="center"/>
                    <w:rPr>
                      <w:rFonts w:ascii="Calibri Light" w:hAnsi="Calibri Light"/>
                      <w:b/>
                      <w:bCs/>
                      <w:color w:val="000000"/>
                      <w:sz w:val="20"/>
                      <w:szCs w:val="20"/>
                    </w:rPr>
                  </w:pPr>
                  <w:r w:rsidRPr="0038755F">
                    <w:rPr>
                      <w:rFonts w:ascii="Calibri Light" w:hAnsi="Calibri Light"/>
                      <w:b/>
                      <w:bCs/>
                      <w:color w:val="000000"/>
                      <w:sz w:val="20"/>
                      <w:szCs w:val="20"/>
                    </w:rPr>
                    <w:t>Summary of Pro</w:t>
                  </w:r>
                  <w:r w:rsidR="002D1DB3">
                    <w:rPr>
                      <w:rFonts w:ascii="Calibri Light" w:hAnsi="Calibri Light"/>
                      <w:b/>
                      <w:bCs/>
                      <w:color w:val="000000"/>
                      <w:sz w:val="20"/>
                      <w:szCs w:val="20"/>
                    </w:rPr>
                    <w:t>ject Activities Planned for 2019</w:t>
                  </w:r>
                </w:p>
              </w:tc>
            </w:tr>
            <w:tr w:rsidR="00D5170C" w:rsidRPr="0038755F" w:rsidTr="00D5170C">
              <w:trPr>
                <w:trHeight w:val="224"/>
              </w:trPr>
              <w:tc>
                <w:tcPr>
                  <w:tcW w:w="10733" w:type="dxa"/>
                  <w:gridSpan w:val="2"/>
                  <w:tcBorders>
                    <w:top w:val="single" w:sz="4" w:space="0" w:color="auto"/>
                    <w:left w:val="single" w:sz="4" w:space="0" w:color="auto"/>
                    <w:bottom w:val="single" w:sz="4" w:space="0" w:color="auto"/>
                    <w:right w:val="single" w:sz="4" w:space="0" w:color="auto"/>
                  </w:tcBorders>
                  <w:shd w:val="clear" w:color="auto" w:fill="EAF1DD"/>
                </w:tcPr>
                <w:p w:rsidR="00D5170C" w:rsidRPr="0038755F" w:rsidRDefault="00D5170C" w:rsidP="000D5BE6">
                  <w:pPr>
                    <w:spacing w:after="0" w:line="240" w:lineRule="auto"/>
                    <w:rPr>
                      <w:rFonts w:ascii="Calibri Light" w:hAnsi="Calibri Light"/>
                      <w:iCs/>
                      <w:sz w:val="20"/>
                      <w:szCs w:val="20"/>
                    </w:rPr>
                  </w:pPr>
                  <w:r w:rsidRPr="0038755F">
                    <w:rPr>
                      <w:rFonts w:ascii="Calibri Light" w:hAnsi="Calibri Light"/>
                      <w:b/>
                      <w:bCs/>
                      <w:iCs/>
                      <w:sz w:val="20"/>
                      <w:szCs w:val="20"/>
                    </w:rPr>
                    <w:t>Outcome 1: Mainstreaming environmentally sustainable production practices into farmer level practices</w:t>
                  </w:r>
                </w:p>
              </w:tc>
            </w:tr>
            <w:tr w:rsidR="00D5170C" w:rsidRPr="0038755F" w:rsidTr="00D5170C">
              <w:trPr>
                <w:trHeight w:val="953"/>
              </w:trPr>
              <w:tc>
                <w:tcPr>
                  <w:tcW w:w="517" w:type="dxa"/>
                  <w:tcBorders>
                    <w:top w:val="nil"/>
                    <w:left w:val="single" w:sz="4" w:space="0" w:color="auto"/>
                    <w:bottom w:val="single" w:sz="4" w:space="0" w:color="auto"/>
                    <w:right w:val="single" w:sz="4" w:space="0" w:color="auto"/>
                  </w:tcBorders>
                </w:tcPr>
                <w:p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1</w:t>
                  </w:r>
                </w:p>
              </w:tc>
              <w:tc>
                <w:tcPr>
                  <w:tcW w:w="10216" w:type="dxa"/>
                  <w:tcBorders>
                    <w:top w:val="nil"/>
                    <w:left w:val="single" w:sz="4" w:space="0" w:color="auto"/>
                    <w:bottom w:val="single" w:sz="4" w:space="0" w:color="auto"/>
                    <w:right w:val="single" w:sz="4" w:space="0" w:color="auto"/>
                  </w:tcBorders>
                  <w:shd w:val="clear" w:color="auto" w:fill="auto"/>
                </w:tcPr>
                <w:p w:rsidR="00D5170C" w:rsidRPr="0038755F" w:rsidRDefault="00D5170C" w:rsidP="000D5BE6">
                  <w:pPr>
                    <w:spacing w:line="240" w:lineRule="auto"/>
                    <w:jc w:val="both"/>
                    <w:rPr>
                      <w:rFonts w:ascii="Calibri Light" w:hAnsi="Calibri Light"/>
                      <w:iCs/>
                      <w:sz w:val="20"/>
                      <w:szCs w:val="20"/>
                    </w:rPr>
                  </w:pPr>
                  <w:r w:rsidRPr="0038755F">
                    <w:rPr>
                      <w:rFonts w:ascii="Calibri Light" w:hAnsi="Calibri Light"/>
                      <w:iCs/>
                      <w:sz w:val="20"/>
                      <w:szCs w:val="20"/>
                    </w:rPr>
                    <w:t>Continue to trained and equipped farmers in environmentally sustainable production practices with a greater focus on farm/community level trainings to be conducted by the FCs with support from the CEAs, Community Animators, Environmental Committee Members and the leadership of the various unions</w:t>
                  </w:r>
                  <w:r w:rsidR="00AC77F6">
                    <w:rPr>
                      <w:rFonts w:ascii="Calibri Light" w:hAnsi="Calibri Light"/>
                      <w:iCs/>
                      <w:sz w:val="20"/>
                      <w:szCs w:val="20"/>
                    </w:rPr>
                    <w:t>.</w:t>
                  </w:r>
                </w:p>
              </w:tc>
            </w:tr>
            <w:tr w:rsidR="00D5170C" w:rsidRPr="0038755F" w:rsidTr="00D5170C">
              <w:trPr>
                <w:trHeight w:val="530"/>
              </w:trPr>
              <w:tc>
                <w:tcPr>
                  <w:tcW w:w="517" w:type="dxa"/>
                  <w:tcBorders>
                    <w:top w:val="nil"/>
                    <w:left w:val="single" w:sz="4" w:space="0" w:color="auto"/>
                    <w:bottom w:val="single" w:sz="4" w:space="0" w:color="auto"/>
                    <w:right w:val="single" w:sz="4" w:space="0" w:color="auto"/>
                  </w:tcBorders>
                </w:tcPr>
                <w:p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2</w:t>
                  </w:r>
                </w:p>
              </w:tc>
              <w:tc>
                <w:tcPr>
                  <w:tcW w:w="10216" w:type="dxa"/>
                  <w:tcBorders>
                    <w:top w:val="nil"/>
                    <w:left w:val="single" w:sz="4" w:space="0" w:color="auto"/>
                    <w:bottom w:val="single" w:sz="4" w:space="0" w:color="auto"/>
                    <w:right w:val="single" w:sz="4" w:space="0" w:color="auto"/>
                  </w:tcBorders>
                  <w:shd w:val="clear" w:color="auto" w:fill="auto"/>
                </w:tcPr>
                <w:p w:rsidR="00D5170C" w:rsidRPr="0038755F" w:rsidRDefault="00D5170C" w:rsidP="000D5BE6">
                  <w:pPr>
                    <w:spacing w:line="240" w:lineRule="auto"/>
                    <w:jc w:val="both"/>
                    <w:rPr>
                      <w:rFonts w:ascii="Calibri Light" w:hAnsi="Calibri Light"/>
                      <w:iCs/>
                      <w:sz w:val="20"/>
                      <w:szCs w:val="20"/>
                    </w:rPr>
                  </w:pPr>
                  <w:r w:rsidRPr="0038755F">
                    <w:rPr>
                      <w:rFonts w:ascii="Calibri Light" w:hAnsi="Calibri Light"/>
                      <w:iCs/>
                      <w:sz w:val="20"/>
                      <w:szCs w:val="20"/>
                    </w:rPr>
                    <w:t xml:space="preserve"> </w:t>
                  </w:r>
                  <w:r w:rsidR="00AC77F6">
                    <w:rPr>
                      <w:rFonts w:ascii="Calibri Light" w:hAnsi="Calibri Light"/>
                      <w:iCs/>
                      <w:sz w:val="20"/>
                      <w:szCs w:val="20"/>
                    </w:rPr>
                    <w:t xml:space="preserve">Pilot the establishment of community-based nurseries to supply seedlings to farmers instead of buying from </w:t>
                  </w:r>
                  <w:r w:rsidR="001A362D">
                    <w:rPr>
                      <w:rFonts w:ascii="Calibri Light" w:hAnsi="Calibri Light"/>
                      <w:iCs/>
                      <w:sz w:val="20"/>
                      <w:szCs w:val="20"/>
                    </w:rPr>
                    <w:t>commercial</w:t>
                  </w:r>
                  <w:r w:rsidR="00AC77F6">
                    <w:rPr>
                      <w:rFonts w:ascii="Calibri Light" w:hAnsi="Calibri Light"/>
                      <w:iCs/>
                      <w:sz w:val="20"/>
                      <w:szCs w:val="20"/>
                    </w:rPr>
                    <w:t xml:space="preserve"> ones.</w:t>
                  </w:r>
                </w:p>
              </w:tc>
            </w:tr>
            <w:tr w:rsidR="00D5170C" w:rsidRPr="0038755F" w:rsidTr="00D5170C">
              <w:trPr>
                <w:trHeight w:val="530"/>
              </w:trPr>
              <w:tc>
                <w:tcPr>
                  <w:tcW w:w="517" w:type="dxa"/>
                  <w:tcBorders>
                    <w:top w:val="nil"/>
                    <w:left w:val="single" w:sz="4" w:space="0" w:color="auto"/>
                    <w:bottom w:val="single" w:sz="4" w:space="0" w:color="auto"/>
                    <w:right w:val="single" w:sz="4" w:space="0" w:color="auto"/>
                  </w:tcBorders>
                </w:tcPr>
                <w:p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3</w:t>
                  </w:r>
                </w:p>
              </w:tc>
              <w:tc>
                <w:tcPr>
                  <w:tcW w:w="10216" w:type="dxa"/>
                  <w:tcBorders>
                    <w:top w:val="nil"/>
                    <w:left w:val="single" w:sz="4" w:space="0" w:color="auto"/>
                    <w:bottom w:val="single" w:sz="4" w:space="0" w:color="auto"/>
                    <w:right w:val="single" w:sz="4" w:space="0" w:color="auto"/>
                  </w:tcBorders>
                  <w:shd w:val="clear" w:color="auto" w:fill="auto"/>
                </w:tcPr>
                <w:p w:rsidR="00D5170C" w:rsidRPr="0038755F" w:rsidRDefault="00D5170C" w:rsidP="000D5BE6">
                  <w:pPr>
                    <w:spacing w:line="240" w:lineRule="auto"/>
                    <w:rPr>
                      <w:rFonts w:ascii="Calibri Light" w:hAnsi="Calibri Light"/>
                      <w:iCs/>
                      <w:sz w:val="20"/>
                      <w:szCs w:val="20"/>
                    </w:rPr>
                  </w:pPr>
                  <w:r w:rsidRPr="0038755F">
                    <w:rPr>
                      <w:rFonts w:ascii="Calibri Light" w:hAnsi="Calibri Light"/>
                      <w:iCs/>
                      <w:sz w:val="20"/>
                      <w:szCs w:val="20"/>
                    </w:rPr>
                    <w:t>The registration of all project supported planting that are above 1 year in all Districts to serve as an incentive for the adoption of environmentally sustainable cocoa production practices improved</w:t>
                  </w:r>
                </w:p>
              </w:tc>
            </w:tr>
            <w:tr w:rsidR="00D5170C" w:rsidRPr="0038755F" w:rsidTr="00D5170C">
              <w:trPr>
                <w:trHeight w:val="224"/>
              </w:trPr>
              <w:tc>
                <w:tcPr>
                  <w:tcW w:w="10733" w:type="dxa"/>
                  <w:gridSpan w:val="2"/>
                  <w:tcBorders>
                    <w:top w:val="nil"/>
                    <w:left w:val="single" w:sz="4" w:space="0" w:color="auto"/>
                    <w:bottom w:val="single" w:sz="4" w:space="0" w:color="auto"/>
                    <w:right w:val="single" w:sz="4" w:space="0" w:color="auto"/>
                  </w:tcBorders>
                  <w:shd w:val="clear" w:color="auto" w:fill="EAF1DD"/>
                </w:tcPr>
                <w:p w:rsidR="00D5170C" w:rsidRPr="0038755F" w:rsidRDefault="00D5170C" w:rsidP="000D5BE6">
                  <w:pPr>
                    <w:spacing w:after="0" w:line="240" w:lineRule="auto"/>
                    <w:jc w:val="both"/>
                    <w:rPr>
                      <w:rFonts w:ascii="Calibri Light" w:hAnsi="Calibri Light"/>
                      <w:iCs/>
                      <w:sz w:val="20"/>
                      <w:szCs w:val="20"/>
                    </w:rPr>
                  </w:pPr>
                  <w:r w:rsidRPr="0038755F">
                    <w:rPr>
                      <w:rFonts w:ascii="Calibri Light" w:hAnsi="Calibri Light"/>
                      <w:b/>
                      <w:bCs/>
                      <w:iCs/>
                      <w:sz w:val="20"/>
                      <w:szCs w:val="20"/>
                    </w:rPr>
                    <w:t xml:space="preserve">Outcome 2: Natural resources and ecosystems management in cocoa production landscapes </w:t>
                  </w:r>
                </w:p>
              </w:tc>
            </w:tr>
            <w:tr w:rsidR="00D5170C" w:rsidRPr="0038755F" w:rsidTr="00D5170C">
              <w:trPr>
                <w:trHeight w:val="503"/>
              </w:trPr>
              <w:tc>
                <w:tcPr>
                  <w:tcW w:w="517" w:type="dxa"/>
                  <w:tcBorders>
                    <w:top w:val="nil"/>
                    <w:left w:val="single" w:sz="4" w:space="0" w:color="auto"/>
                    <w:bottom w:val="single" w:sz="4" w:space="0" w:color="auto"/>
                    <w:right w:val="single" w:sz="4" w:space="0" w:color="auto"/>
                  </w:tcBorders>
                </w:tcPr>
                <w:p w:rsidR="00D5170C" w:rsidRPr="0038755F" w:rsidRDefault="00AC77F6" w:rsidP="000D5BE6">
                  <w:pPr>
                    <w:spacing w:line="240" w:lineRule="auto"/>
                    <w:rPr>
                      <w:rFonts w:ascii="Calibri Light" w:hAnsi="Calibri Light"/>
                      <w:color w:val="000000"/>
                      <w:sz w:val="20"/>
                      <w:szCs w:val="20"/>
                    </w:rPr>
                  </w:pPr>
                  <w:r>
                    <w:rPr>
                      <w:rFonts w:ascii="Calibri Light" w:hAnsi="Calibri Light"/>
                      <w:color w:val="000000"/>
                      <w:sz w:val="20"/>
                      <w:szCs w:val="20"/>
                    </w:rPr>
                    <w:t>1</w:t>
                  </w:r>
                </w:p>
              </w:tc>
              <w:tc>
                <w:tcPr>
                  <w:tcW w:w="10216" w:type="dxa"/>
                  <w:tcBorders>
                    <w:top w:val="nil"/>
                    <w:left w:val="single" w:sz="4" w:space="0" w:color="auto"/>
                    <w:bottom w:val="single" w:sz="4" w:space="0" w:color="auto"/>
                    <w:right w:val="single" w:sz="4" w:space="0" w:color="auto"/>
                  </w:tcBorders>
                  <w:shd w:val="clear" w:color="auto" w:fill="auto"/>
                </w:tcPr>
                <w:p w:rsidR="00D5170C" w:rsidRPr="0038755F" w:rsidRDefault="00AC77F6" w:rsidP="00AC77F6">
                  <w:pPr>
                    <w:contextualSpacing/>
                    <w:rPr>
                      <w:rFonts w:ascii="Calibri Light" w:hAnsi="Calibri Light"/>
                      <w:iCs/>
                      <w:sz w:val="20"/>
                      <w:szCs w:val="20"/>
                    </w:rPr>
                  </w:pPr>
                  <w:r>
                    <w:rPr>
                      <w:rFonts w:ascii="Calibri Light" w:hAnsi="Calibri Light"/>
                      <w:iCs/>
                      <w:sz w:val="20"/>
                      <w:szCs w:val="20"/>
                    </w:rPr>
                    <w:t xml:space="preserve">Establish one additional </w:t>
                  </w:r>
                  <w:r w:rsidR="00D5170C" w:rsidRPr="0038755F">
                    <w:rPr>
                      <w:rFonts w:ascii="Calibri Light" w:hAnsi="Calibri Light"/>
                      <w:iCs/>
                      <w:sz w:val="20"/>
                      <w:szCs w:val="20"/>
                    </w:rPr>
                    <w:t xml:space="preserve">fire prevention volunteer brigade </w:t>
                  </w:r>
                  <w:r>
                    <w:rPr>
                      <w:rFonts w:ascii="Calibri Light" w:hAnsi="Calibri Light"/>
                      <w:iCs/>
                      <w:sz w:val="20"/>
                      <w:szCs w:val="20"/>
                    </w:rPr>
                    <w:t>in a priority zone to be identified</w:t>
                  </w:r>
                  <w:r w:rsidR="00D5170C" w:rsidRPr="0038755F">
                    <w:rPr>
                      <w:rFonts w:ascii="Calibri Light" w:hAnsi="Calibri Light"/>
                      <w:iCs/>
                      <w:sz w:val="20"/>
                      <w:szCs w:val="20"/>
                    </w:rPr>
                    <w:t xml:space="preserve"> </w:t>
                  </w:r>
                </w:p>
              </w:tc>
            </w:tr>
            <w:tr w:rsidR="00D5170C" w:rsidRPr="0038755F" w:rsidTr="00D5170C">
              <w:trPr>
                <w:trHeight w:val="503"/>
              </w:trPr>
              <w:tc>
                <w:tcPr>
                  <w:tcW w:w="517" w:type="dxa"/>
                  <w:tcBorders>
                    <w:top w:val="nil"/>
                    <w:left w:val="single" w:sz="4" w:space="0" w:color="auto"/>
                    <w:bottom w:val="single" w:sz="4" w:space="0" w:color="auto"/>
                    <w:right w:val="single" w:sz="4" w:space="0" w:color="auto"/>
                  </w:tcBorders>
                </w:tcPr>
                <w:p w:rsidR="00D5170C" w:rsidRPr="0038755F" w:rsidRDefault="00AC77F6" w:rsidP="000D5BE6">
                  <w:pPr>
                    <w:spacing w:line="240" w:lineRule="auto"/>
                    <w:rPr>
                      <w:rFonts w:ascii="Calibri Light" w:hAnsi="Calibri Light"/>
                      <w:color w:val="000000"/>
                      <w:sz w:val="20"/>
                      <w:szCs w:val="20"/>
                    </w:rPr>
                  </w:pPr>
                  <w:r>
                    <w:rPr>
                      <w:rFonts w:ascii="Calibri Light" w:hAnsi="Calibri Light"/>
                      <w:color w:val="000000"/>
                      <w:sz w:val="20"/>
                      <w:szCs w:val="20"/>
                    </w:rPr>
                    <w:t>2</w:t>
                  </w:r>
                </w:p>
              </w:tc>
              <w:tc>
                <w:tcPr>
                  <w:tcW w:w="10216" w:type="dxa"/>
                  <w:tcBorders>
                    <w:top w:val="nil"/>
                    <w:left w:val="single" w:sz="4" w:space="0" w:color="auto"/>
                    <w:bottom w:val="single" w:sz="4" w:space="0" w:color="auto"/>
                    <w:right w:val="single" w:sz="4" w:space="0" w:color="auto"/>
                  </w:tcBorders>
                  <w:shd w:val="clear" w:color="auto" w:fill="auto"/>
                </w:tcPr>
                <w:p w:rsidR="00D5170C" w:rsidRPr="0038755F" w:rsidRDefault="00D5170C" w:rsidP="000D5BE6">
                  <w:pPr>
                    <w:contextualSpacing/>
                    <w:rPr>
                      <w:rFonts w:ascii="Calibri Light" w:hAnsi="Calibri Light"/>
                      <w:iCs/>
                      <w:sz w:val="20"/>
                      <w:szCs w:val="20"/>
                    </w:rPr>
                  </w:pPr>
                  <w:r w:rsidRPr="0038755F">
                    <w:rPr>
                      <w:rFonts w:ascii="Calibri Light" w:hAnsi="Calibri Light"/>
                      <w:iCs/>
                      <w:sz w:val="20"/>
                      <w:szCs w:val="20"/>
                    </w:rPr>
                    <w:t>Capacities of traditional authorities and community opinion leaders in the Atobiase CREMA enhanced to enable them enforce traditional conservation practices to conserve biodiversity build</w:t>
                  </w:r>
                </w:p>
              </w:tc>
            </w:tr>
            <w:tr w:rsidR="00D5170C" w:rsidRPr="0038755F" w:rsidTr="00B679F2">
              <w:trPr>
                <w:trHeight w:val="107"/>
              </w:trPr>
              <w:tc>
                <w:tcPr>
                  <w:tcW w:w="10733" w:type="dxa"/>
                  <w:gridSpan w:val="2"/>
                  <w:tcBorders>
                    <w:top w:val="nil"/>
                    <w:left w:val="single" w:sz="4" w:space="0" w:color="auto"/>
                    <w:bottom w:val="single" w:sz="4" w:space="0" w:color="auto"/>
                    <w:right w:val="single" w:sz="4" w:space="0" w:color="auto"/>
                  </w:tcBorders>
                  <w:shd w:val="clear" w:color="auto" w:fill="EAF1DD"/>
                </w:tcPr>
                <w:p w:rsidR="00D5170C" w:rsidRPr="0038755F" w:rsidRDefault="00D5170C" w:rsidP="000D5BE6">
                  <w:pPr>
                    <w:jc w:val="both"/>
                    <w:rPr>
                      <w:rFonts w:ascii="Calibri Light" w:hAnsi="Calibri Light"/>
                      <w:iCs/>
                      <w:sz w:val="20"/>
                      <w:szCs w:val="20"/>
                    </w:rPr>
                  </w:pPr>
                  <w:r w:rsidRPr="0038755F">
                    <w:rPr>
                      <w:rFonts w:ascii="Calibri Light" w:hAnsi="Calibri Light"/>
                      <w:b/>
                      <w:bCs/>
                      <w:iCs/>
                      <w:sz w:val="20"/>
                      <w:szCs w:val="20"/>
                    </w:rPr>
                    <w:t>Outcome 3: Funding Mechanisms</w:t>
                  </w:r>
                </w:p>
              </w:tc>
            </w:tr>
            <w:tr w:rsidR="00D5170C" w:rsidRPr="0038755F" w:rsidTr="0038755F">
              <w:trPr>
                <w:trHeight w:val="170"/>
              </w:trPr>
              <w:tc>
                <w:tcPr>
                  <w:tcW w:w="517" w:type="dxa"/>
                  <w:tcBorders>
                    <w:top w:val="nil"/>
                    <w:left w:val="single" w:sz="4" w:space="0" w:color="auto"/>
                    <w:bottom w:val="single" w:sz="4" w:space="0" w:color="auto"/>
                    <w:right w:val="single" w:sz="4" w:space="0" w:color="auto"/>
                  </w:tcBorders>
                </w:tcPr>
                <w:p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1</w:t>
                  </w:r>
                </w:p>
              </w:tc>
              <w:tc>
                <w:tcPr>
                  <w:tcW w:w="10216" w:type="dxa"/>
                  <w:tcBorders>
                    <w:top w:val="nil"/>
                    <w:left w:val="single" w:sz="4" w:space="0" w:color="auto"/>
                    <w:bottom w:val="single" w:sz="4" w:space="0" w:color="auto"/>
                    <w:right w:val="single" w:sz="4" w:space="0" w:color="auto"/>
                  </w:tcBorders>
                  <w:shd w:val="clear" w:color="auto" w:fill="auto"/>
                </w:tcPr>
                <w:p w:rsidR="00D5170C" w:rsidRPr="0038755F" w:rsidRDefault="00D5170C" w:rsidP="000D5BE6">
                  <w:pPr>
                    <w:spacing w:line="240" w:lineRule="auto"/>
                    <w:jc w:val="both"/>
                    <w:rPr>
                      <w:rFonts w:ascii="Calibri Light" w:hAnsi="Calibri Light"/>
                      <w:iCs/>
                      <w:sz w:val="20"/>
                      <w:szCs w:val="20"/>
                    </w:rPr>
                  </w:pPr>
                  <w:r w:rsidRPr="0038755F">
                    <w:rPr>
                      <w:rFonts w:ascii="Calibri Light" w:hAnsi="Calibri Light"/>
                      <w:iCs/>
                      <w:sz w:val="20"/>
                      <w:szCs w:val="20"/>
                    </w:rPr>
                    <w:t xml:space="preserve">Additional funding mechanisms investigated and new funding proposals developed </w:t>
                  </w:r>
                  <w:r w:rsidRPr="0038755F">
                    <w:rPr>
                      <w:rFonts w:ascii="Calibri Light" w:hAnsi="Calibri Light"/>
                      <w:iCs/>
                      <w:sz w:val="20"/>
                      <w:szCs w:val="20"/>
                    </w:rPr>
                    <w:tab/>
                  </w:r>
                </w:p>
              </w:tc>
            </w:tr>
            <w:tr w:rsidR="00D5170C" w:rsidRPr="0038755F" w:rsidTr="00D5170C">
              <w:trPr>
                <w:trHeight w:val="495"/>
              </w:trPr>
              <w:tc>
                <w:tcPr>
                  <w:tcW w:w="517" w:type="dxa"/>
                  <w:tcBorders>
                    <w:top w:val="single" w:sz="4" w:space="0" w:color="auto"/>
                    <w:left w:val="single" w:sz="4" w:space="0" w:color="auto"/>
                    <w:bottom w:val="single" w:sz="4" w:space="0" w:color="auto"/>
                    <w:right w:val="single" w:sz="4" w:space="0" w:color="auto"/>
                  </w:tcBorders>
                </w:tcPr>
                <w:p w:rsidR="00D5170C" w:rsidRPr="0038755F" w:rsidRDefault="00D5170C" w:rsidP="000D5BE6">
                  <w:pPr>
                    <w:spacing w:line="240" w:lineRule="auto"/>
                    <w:rPr>
                      <w:rFonts w:ascii="Calibri Light" w:hAnsi="Calibri Light"/>
                      <w:color w:val="000000"/>
                      <w:sz w:val="20"/>
                      <w:szCs w:val="20"/>
                    </w:rPr>
                  </w:pPr>
                  <w:r w:rsidRPr="0038755F">
                    <w:rPr>
                      <w:rFonts w:ascii="Calibri Light" w:hAnsi="Calibri Light"/>
                      <w:color w:val="000000"/>
                      <w:sz w:val="20"/>
                      <w:szCs w:val="20"/>
                    </w:rPr>
                    <w:t>2</w:t>
                  </w:r>
                </w:p>
              </w:tc>
              <w:tc>
                <w:tcPr>
                  <w:tcW w:w="10216" w:type="dxa"/>
                  <w:tcBorders>
                    <w:top w:val="single" w:sz="4" w:space="0" w:color="auto"/>
                    <w:left w:val="single" w:sz="4" w:space="0" w:color="auto"/>
                    <w:bottom w:val="single" w:sz="4" w:space="0" w:color="auto"/>
                    <w:right w:val="single" w:sz="4" w:space="0" w:color="auto"/>
                  </w:tcBorders>
                  <w:shd w:val="clear" w:color="auto" w:fill="auto"/>
                </w:tcPr>
                <w:p w:rsidR="00D5170C" w:rsidRPr="0038755F" w:rsidRDefault="00D5170C" w:rsidP="000D5BE6">
                  <w:pPr>
                    <w:spacing w:line="240" w:lineRule="auto"/>
                    <w:rPr>
                      <w:rFonts w:ascii="Calibri Light" w:hAnsi="Calibri Light"/>
                      <w:iCs/>
                      <w:sz w:val="20"/>
                      <w:szCs w:val="20"/>
                      <w:u w:val="single"/>
                    </w:rPr>
                  </w:pPr>
                  <w:r w:rsidRPr="0038755F">
                    <w:rPr>
                      <w:rFonts w:ascii="Calibri Light" w:hAnsi="Calibri Light"/>
                      <w:iCs/>
                      <w:sz w:val="20"/>
                      <w:szCs w:val="20"/>
                    </w:rPr>
                    <w:t>Donor dialogues in Ghana and globally with the support of UNDP Global Commodities Programme to explored for other funding opportunities</w:t>
                  </w:r>
                </w:p>
              </w:tc>
            </w:tr>
          </w:tbl>
          <w:p w:rsidR="00D5170C" w:rsidRPr="0038755F" w:rsidRDefault="00D5170C" w:rsidP="00971A8F">
            <w:pPr>
              <w:rPr>
                <w:rFonts w:ascii="Calibri Light" w:eastAsia="Times New Roman" w:hAnsi="Calibri Light" w:cs="Helvetica"/>
                <w:b/>
                <w:color w:val="003D80"/>
                <w:sz w:val="20"/>
                <w:szCs w:val="20"/>
                <w:lang w:bidi="en-US"/>
              </w:rPr>
            </w:pPr>
          </w:p>
        </w:tc>
      </w:tr>
    </w:tbl>
    <w:p w:rsidR="00F26B80" w:rsidRPr="00946D45" w:rsidRDefault="00F26B80" w:rsidP="00946D45">
      <w:pPr>
        <w:jc w:val="both"/>
      </w:pPr>
    </w:p>
    <w:sectPr w:rsidR="00F26B80" w:rsidRPr="00946D45" w:rsidSect="00E8193A">
      <w:footerReference w:type="default" r:id="rId9"/>
      <w:pgSz w:w="11907" w:h="16839" w:code="9"/>
      <w:pgMar w:top="810" w:right="990" w:bottom="540" w:left="900" w:header="720" w:footer="3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BB" w:rsidRDefault="009C3DBB" w:rsidP="00F10AF8">
      <w:pPr>
        <w:spacing w:after="0" w:line="240" w:lineRule="auto"/>
      </w:pPr>
      <w:r>
        <w:separator/>
      </w:r>
    </w:p>
  </w:endnote>
  <w:endnote w:type="continuationSeparator" w:id="0">
    <w:p w:rsidR="009C3DBB" w:rsidRDefault="009C3DBB" w:rsidP="00F1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146"/>
      <w:docPartObj>
        <w:docPartGallery w:val="Page Numbers (Bottom of Page)"/>
        <w:docPartUnique/>
      </w:docPartObj>
    </w:sdtPr>
    <w:sdtEndPr>
      <w:rPr>
        <w:noProof/>
      </w:rPr>
    </w:sdtEndPr>
    <w:sdtContent>
      <w:p w:rsidR="00AD0E4F" w:rsidRDefault="00AD0E4F">
        <w:pPr>
          <w:pStyle w:val="Footer"/>
          <w:jc w:val="center"/>
        </w:pPr>
        <w:r>
          <w:fldChar w:fldCharType="begin"/>
        </w:r>
        <w:r>
          <w:instrText xml:space="preserve"> PAGE   \* MERGEFORMAT </w:instrText>
        </w:r>
        <w:r>
          <w:fldChar w:fldCharType="separate"/>
        </w:r>
        <w:r w:rsidR="00B84D95">
          <w:rPr>
            <w:noProof/>
          </w:rPr>
          <w:t>7</w:t>
        </w:r>
        <w:r>
          <w:rPr>
            <w:noProof/>
          </w:rPr>
          <w:fldChar w:fldCharType="end"/>
        </w:r>
      </w:p>
    </w:sdtContent>
  </w:sdt>
  <w:p w:rsidR="00AD0E4F" w:rsidRDefault="00AD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BB" w:rsidRDefault="009C3DBB" w:rsidP="00F10AF8">
      <w:pPr>
        <w:spacing w:after="0" w:line="240" w:lineRule="auto"/>
      </w:pPr>
      <w:r>
        <w:separator/>
      </w:r>
    </w:p>
  </w:footnote>
  <w:footnote w:type="continuationSeparator" w:id="0">
    <w:p w:rsidR="009C3DBB" w:rsidRDefault="009C3DBB" w:rsidP="00F10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312"/>
    <w:multiLevelType w:val="hybridMultilevel"/>
    <w:tmpl w:val="EA62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321B"/>
    <w:multiLevelType w:val="hybridMultilevel"/>
    <w:tmpl w:val="ED6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42CF9"/>
    <w:multiLevelType w:val="hybridMultilevel"/>
    <w:tmpl w:val="2590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E22A4"/>
    <w:multiLevelType w:val="hybridMultilevel"/>
    <w:tmpl w:val="FC2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5253"/>
    <w:multiLevelType w:val="hybridMultilevel"/>
    <w:tmpl w:val="2690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B5224"/>
    <w:multiLevelType w:val="hybridMultilevel"/>
    <w:tmpl w:val="DAE6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74011"/>
    <w:multiLevelType w:val="hybridMultilevel"/>
    <w:tmpl w:val="DA08E878"/>
    <w:lvl w:ilvl="0" w:tplc="E52C481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FD7598"/>
    <w:multiLevelType w:val="hybridMultilevel"/>
    <w:tmpl w:val="493C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14CEA"/>
    <w:multiLevelType w:val="hybridMultilevel"/>
    <w:tmpl w:val="0164C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6D196D"/>
    <w:multiLevelType w:val="hybridMultilevel"/>
    <w:tmpl w:val="091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B2F3E"/>
    <w:multiLevelType w:val="hybridMultilevel"/>
    <w:tmpl w:val="AF58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E0DE1"/>
    <w:multiLevelType w:val="hybridMultilevel"/>
    <w:tmpl w:val="CA90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41F3F"/>
    <w:multiLevelType w:val="hybridMultilevel"/>
    <w:tmpl w:val="C89A36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F12AE3"/>
    <w:multiLevelType w:val="hybridMultilevel"/>
    <w:tmpl w:val="F1B6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F65FC"/>
    <w:multiLevelType w:val="hybridMultilevel"/>
    <w:tmpl w:val="99CC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956D0"/>
    <w:multiLevelType w:val="hybridMultilevel"/>
    <w:tmpl w:val="50D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B5314"/>
    <w:multiLevelType w:val="hybridMultilevel"/>
    <w:tmpl w:val="A3A0D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C30581D"/>
    <w:multiLevelType w:val="hybridMultilevel"/>
    <w:tmpl w:val="C332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6C78F2"/>
    <w:multiLevelType w:val="hybridMultilevel"/>
    <w:tmpl w:val="7E28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E425524"/>
    <w:multiLevelType w:val="multilevel"/>
    <w:tmpl w:val="357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CA2845"/>
    <w:multiLevelType w:val="hybridMultilevel"/>
    <w:tmpl w:val="2742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122B8"/>
    <w:multiLevelType w:val="hybridMultilevel"/>
    <w:tmpl w:val="36BE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88D3706"/>
    <w:multiLevelType w:val="hybridMultilevel"/>
    <w:tmpl w:val="0F00B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432E51"/>
    <w:multiLevelType w:val="hybridMultilevel"/>
    <w:tmpl w:val="06C033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1564CB2"/>
    <w:multiLevelType w:val="hybridMultilevel"/>
    <w:tmpl w:val="1A4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D44DE"/>
    <w:multiLevelType w:val="hybridMultilevel"/>
    <w:tmpl w:val="8B6E6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E53C42"/>
    <w:multiLevelType w:val="hybridMultilevel"/>
    <w:tmpl w:val="C854ECB6"/>
    <w:lvl w:ilvl="0" w:tplc="928EF75A">
      <w:start w:val="1"/>
      <w:numFmt w:val="decimal"/>
      <w:lvlText w:val="%1."/>
      <w:lvlJc w:val="left"/>
      <w:pPr>
        <w:ind w:left="720" w:hanging="360"/>
      </w:pPr>
      <w:rPr>
        <w:b/>
        <w:i w:val="0"/>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51760"/>
    <w:multiLevelType w:val="hybridMultilevel"/>
    <w:tmpl w:val="C048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F6D418E"/>
    <w:multiLevelType w:val="hybridMultilevel"/>
    <w:tmpl w:val="3A10C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178B7"/>
    <w:multiLevelType w:val="hybridMultilevel"/>
    <w:tmpl w:val="C1EC274A"/>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677C40C5"/>
    <w:multiLevelType w:val="hybridMultilevel"/>
    <w:tmpl w:val="0164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896955"/>
    <w:multiLevelType w:val="hybridMultilevel"/>
    <w:tmpl w:val="7222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E3965"/>
    <w:multiLevelType w:val="hybridMultilevel"/>
    <w:tmpl w:val="084ED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880CE9"/>
    <w:multiLevelType w:val="hybridMultilevel"/>
    <w:tmpl w:val="92FEB44E"/>
    <w:lvl w:ilvl="0" w:tplc="7174E48C">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2E0E69"/>
    <w:multiLevelType w:val="hybridMultilevel"/>
    <w:tmpl w:val="9BE8B9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7328F"/>
    <w:multiLevelType w:val="hybridMultilevel"/>
    <w:tmpl w:val="B922C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5"/>
  </w:num>
  <w:num w:numId="3">
    <w:abstractNumId w:val="1"/>
  </w:num>
  <w:num w:numId="4">
    <w:abstractNumId w:val="33"/>
  </w:num>
  <w:num w:numId="5">
    <w:abstractNumId w:val="0"/>
  </w:num>
  <w:num w:numId="6">
    <w:abstractNumId w:val="11"/>
  </w:num>
  <w:num w:numId="7">
    <w:abstractNumId w:val="19"/>
  </w:num>
  <w:num w:numId="8">
    <w:abstractNumId w:val="7"/>
  </w:num>
  <w:num w:numId="9">
    <w:abstractNumId w:val="6"/>
  </w:num>
  <w:num w:numId="10">
    <w:abstractNumId w:val="4"/>
  </w:num>
  <w:num w:numId="11">
    <w:abstractNumId w:val="17"/>
  </w:num>
  <w:num w:numId="12">
    <w:abstractNumId w:val="30"/>
  </w:num>
  <w:num w:numId="13">
    <w:abstractNumId w:val="26"/>
  </w:num>
  <w:num w:numId="14">
    <w:abstractNumId w:val="5"/>
  </w:num>
  <w:num w:numId="15">
    <w:abstractNumId w:val="10"/>
  </w:num>
  <w:num w:numId="16">
    <w:abstractNumId w:val="34"/>
  </w:num>
  <w:num w:numId="17">
    <w:abstractNumId w:val="13"/>
  </w:num>
  <w:num w:numId="18">
    <w:abstractNumId w:val="28"/>
  </w:num>
  <w:num w:numId="19">
    <w:abstractNumId w:val="9"/>
  </w:num>
  <w:num w:numId="20">
    <w:abstractNumId w:val="3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2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14"/>
  </w:num>
  <w:num w:numId="30">
    <w:abstractNumId w:val="31"/>
  </w:num>
  <w:num w:numId="31">
    <w:abstractNumId w:val="2"/>
  </w:num>
  <w:num w:numId="32">
    <w:abstractNumId w:val="1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5A"/>
    <w:rsid w:val="00000B6C"/>
    <w:rsid w:val="00004A9C"/>
    <w:rsid w:val="00006733"/>
    <w:rsid w:val="00012A1D"/>
    <w:rsid w:val="00020C35"/>
    <w:rsid w:val="000232C5"/>
    <w:rsid w:val="00025DAC"/>
    <w:rsid w:val="00027BEA"/>
    <w:rsid w:val="00031B43"/>
    <w:rsid w:val="00042BF9"/>
    <w:rsid w:val="000512D9"/>
    <w:rsid w:val="00062A4F"/>
    <w:rsid w:val="00074F39"/>
    <w:rsid w:val="00083D9C"/>
    <w:rsid w:val="00084DA8"/>
    <w:rsid w:val="00092055"/>
    <w:rsid w:val="00095A4B"/>
    <w:rsid w:val="000A04E0"/>
    <w:rsid w:val="000A1C43"/>
    <w:rsid w:val="000A2728"/>
    <w:rsid w:val="000A4788"/>
    <w:rsid w:val="000B13CC"/>
    <w:rsid w:val="000B3415"/>
    <w:rsid w:val="000B6CB2"/>
    <w:rsid w:val="000C20D0"/>
    <w:rsid w:val="000C2832"/>
    <w:rsid w:val="000C7326"/>
    <w:rsid w:val="000D2CB7"/>
    <w:rsid w:val="000D2D2D"/>
    <w:rsid w:val="000D5797"/>
    <w:rsid w:val="000D5BE6"/>
    <w:rsid w:val="000D7C46"/>
    <w:rsid w:val="000E205A"/>
    <w:rsid w:val="000E3A21"/>
    <w:rsid w:val="000E40AA"/>
    <w:rsid w:val="000E47DA"/>
    <w:rsid w:val="000E487A"/>
    <w:rsid w:val="000E764E"/>
    <w:rsid w:val="000F0C74"/>
    <w:rsid w:val="000F5973"/>
    <w:rsid w:val="00101CB2"/>
    <w:rsid w:val="001035AC"/>
    <w:rsid w:val="00103C83"/>
    <w:rsid w:val="00105DE4"/>
    <w:rsid w:val="00113812"/>
    <w:rsid w:val="00114606"/>
    <w:rsid w:val="001212D6"/>
    <w:rsid w:val="00121EC5"/>
    <w:rsid w:val="0012243D"/>
    <w:rsid w:val="001248D6"/>
    <w:rsid w:val="001318BE"/>
    <w:rsid w:val="00135069"/>
    <w:rsid w:val="00142C1A"/>
    <w:rsid w:val="00146A90"/>
    <w:rsid w:val="00147554"/>
    <w:rsid w:val="00150B93"/>
    <w:rsid w:val="00151BC2"/>
    <w:rsid w:val="0015392B"/>
    <w:rsid w:val="00153F63"/>
    <w:rsid w:val="00154CA5"/>
    <w:rsid w:val="001555EA"/>
    <w:rsid w:val="00160176"/>
    <w:rsid w:val="001601A8"/>
    <w:rsid w:val="00161FEB"/>
    <w:rsid w:val="00165902"/>
    <w:rsid w:val="001677FB"/>
    <w:rsid w:val="001716B1"/>
    <w:rsid w:val="001728F9"/>
    <w:rsid w:val="001731AC"/>
    <w:rsid w:val="00173519"/>
    <w:rsid w:val="00174F55"/>
    <w:rsid w:val="00177980"/>
    <w:rsid w:val="00182A0D"/>
    <w:rsid w:val="0018605F"/>
    <w:rsid w:val="001953B5"/>
    <w:rsid w:val="001977D2"/>
    <w:rsid w:val="001A1ABD"/>
    <w:rsid w:val="001A362D"/>
    <w:rsid w:val="001A4A48"/>
    <w:rsid w:val="001B28AF"/>
    <w:rsid w:val="001B62E5"/>
    <w:rsid w:val="001B7B84"/>
    <w:rsid w:val="001C005E"/>
    <w:rsid w:val="001C02CF"/>
    <w:rsid w:val="001C0F2E"/>
    <w:rsid w:val="001C18C9"/>
    <w:rsid w:val="001C2E6F"/>
    <w:rsid w:val="001C338D"/>
    <w:rsid w:val="001D30F2"/>
    <w:rsid w:val="001D4BD9"/>
    <w:rsid w:val="001D54AC"/>
    <w:rsid w:val="001D55DE"/>
    <w:rsid w:val="001E1485"/>
    <w:rsid w:val="001E2C65"/>
    <w:rsid w:val="001E3D64"/>
    <w:rsid w:val="001E43BF"/>
    <w:rsid w:val="001E449B"/>
    <w:rsid w:val="001F3955"/>
    <w:rsid w:val="001F3A61"/>
    <w:rsid w:val="001F4B74"/>
    <w:rsid w:val="001F6728"/>
    <w:rsid w:val="001F7865"/>
    <w:rsid w:val="002031C1"/>
    <w:rsid w:val="00206818"/>
    <w:rsid w:val="00210677"/>
    <w:rsid w:val="00211C1F"/>
    <w:rsid w:val="00220DEE"/>
    <w:rsid w:val="00222A1C"/>
    <w:rsid w:val="00223639"/>
    <w:rsid w:val="0023356B"/>
    <w:rsid w:val="00233E9C"/>
    <w:rsid w:val="00234C5A"/>
    <w:rsid w:val="00241A96"/>
    <w:rsid w:val="00250185"/>
    <w:rsid w:val="002517D3"/>
    <w:rsid w:val="00251F5F"/>
    <w:rsid w:val="00252893"/>
    <w:rsid w:val="00254482"/>
    <w:rsid w:val="002549F8"/>
    <w:rsid w:val="00265410"/>
    <w:rsid w:val="00275148"/>
    <w:rsid w:val="0028059D"/>
    <w:rsid w:val="00281CBC"/>
    <w:rsid w:val="0029784A"/>
    <w:rsid w:val="0029788C"/>
    <w:rsid w:val="002A26D1"/>
    <w:rsid w:val="002B3F8A"/>
    <w:rsid w:val="002B463D"/>
    <w:rsid w:val="002B51B1"/>
    <w:rsid w:val="002B5DCF"/>
    <w:rsid w:val="002C0FBC"/>
    <w:rsid w:val="002C121D"/>
    <w:rsid w:val="002C1E5F"/>
    <w:rsid w:val="002C424A"/>
    <w:rsid w:val="002C6244"/>
    <w:rsid w:val="002D0CBC"/>
    <w:rsid w:val="002D101F"/>
    <w:rsid w:val="002D1DB3"/>
    <w:rsid w:val="002E71FF"/>
    <w:rsid w:val="002F0761"/>
    <w:rsid w:val="002F188C"/>
    <w:rsid w:val="002F229E"/>
    <w:rsid w:val="002F2C72"/>
    <w:rsid w:val="003022AE"/>
    <w:rsid w:val="003024FF"/>
    <w:rsid w:val="003056E3"/>
    <w:rsid w:val="00305C9A"/>
    <w:rsid w:val="00307EE6"/>
    <w:rsid w:val="003134D2"/>
    <w:rsid w:val="00325C24"/>
    <w:rsid w:val="003321D6"/>
    <w:rsid w:val="003358F4"/>
    <w:rsid w:val="00337A93"/>
    <w:rsid w:val="0034087A"/>
    <w:rsid w:val="003421C5"/>
    <w:rsid w:val="00347F4E"/>
    <w:rsid w:val="0035164D"/>
    <w:rsid w:val="00353DD1"/>
    <w:rsid w:val="00354F0D"/>
    <w:rsid w:val="00355881"/>
    <w:rsid w:val="00365E32"/>
    <w:rsid w:val="003717CB"/>
    <w:rsid w:val="0037348C"/>
    <w:rsid w:val="003744D4"/>
    <w:rsid w:val="003767DF"/>
    <w:rsid w:val="00376C22"/>
    <w:rsid w:val="00383FDE"/>
    <w:rsid w:val="0038699D"/>
    <w:rsid w:val="0038755F"/>
    <w:rsid w:val="003A0823"/>
    <w:rsid w:val="003A0DE9"/>
    <w:rsid w:val="003A2FDE"/>
    <w:rsid w:val="003A4766"/>
    <w:rsid w:val="003A5826"/>
    <w:rsid w:val="003B0746"/>
    <w:rsid w:val="003B66EF"/>
    <w:rsid w:val="003C002B"/>
    <w:rsid w:val="003C0BE0"/>
    <w:rsid w:val="003C3443"/>
    <w:rsid w:val="003C7AEB"/>
    <w:rsid w:val="003D2964"/>
    <w:rsid w:val="003D778B"/>
    <w:rsid w:val="003E1B54"/>
    <w:rsid w:val="003E3D0F"/>
    <w:rsid w:val="003E3D96"/>
    <w:rsid w:val="003E4D61"/>
    <w:rsid w:val="003E753F"/>
    <w:rsid w:val="003F21A4"/>
    <w:rsid w:val="003F2858"/>
    <w:rsid w:val="003F3A98"/>
    <w:rsid w:val="003F3AC1"/>
    <w:rsid w:val="0040081A"/>
    <w:rsid w:val="00400A9B"/>
    <w:rsid w:val="0040215A"/>
    <w:rsid w:val="0040542E"/>
    <w:rsid w:val="004061AC"/>
    <w:rsid w:val="00406DC8"/>
    <w:rsid w:val="00411847"/>
    <w:rsid w:val="00413501"/>
    <w:rsid w:val="00414772"/>
    <w:rsid w:val="00417844"/>
    <w:rsid w:val="0042224B"/>
    <w:rsid w:val="00424450"/>
    <w:rsid w:val="00437B23"/>
    <w:rsid w:val="004434BB"/>
    <w:rsid w:val="00450A99"/>
    <w:rsid w:val="00452D9D"/>
    <w:rsid w:val="0045410C"/>
    <w:rsid w:val="00455998"/>
    <w:rsid w:val="00456362"/>
    <w:rsid w:val="004614EC"/>
    <w:rsid w:val="004629F7"/>
    <w:rsid w:val="0046531A"/>
    <w:rsid w:val="00467F80"/>
    <w:rsid w:val="004737A8"/>
    <w:rsid w:val="0047414F"/>
    <w:rsid w:val="00475A87"/>
    <w:rsid w:val="00481770"/>
    <w:rsid w:val="004845D3"/>
    <w:rsid w:val="00485150"/>
    <w:rsid w:val="004961D3"/>
    <w:rsid w:val="00496F19"/>
    <w:rsid w:val="004A2E6D"/>
    <w:rsid w:val="004A4C01"/>
    <w:rsid w:val="004A5B15"/>
    <w:rsid w:val="004B2C2D"/>
    <w:rsid w:val="004B6394"/>
    <w:rsid w:val="004C1D73"/>
    <w:rsid w:val="004C25C8"/>
    <w:rsid w:val="004D3893"/>
    <w:rsid w:val="004D5C7F"/>
    <w:rsid w:val="004D6973"/>
    <w:rsid w:val="004D708A"/>
    <w:rsid w:val="004D7523"/>
    <w:rsid w:val="004E4B3E"/>
    <w:rsid w:val="004E7BFB"/>
    <w:rsid w:val="004F03B9"/>
    <w:rsid w:val="0050055B"/>
    <w:rsid w:val="005029BF"/>
    <w:rsid w:val="0050486D"/>
    <w:rsid w:val="005114EF"/>
    <w:rsid w:val="00512204"/>
    <w:rsid w:val="005129DC"/>
    <w:rsid w:val="00513A20"/>
    <w:rsid w:val="00520281"/>
    <w:rsid w:val="005214AB"/>
    <w:rsid w:val="00521EF6"/>
    <w:rsid w:val="005223A6"/>
    <w:rsid w:val="00522F5A"/>
    <w:rsid w:val="005246B5"/>
    <w:rsid w:val="005254B2"/>
    <w:rsid w:val="00533AC9"/>
    <w:rsid w:val="005341D3"/>
    <w:rsid w:val="0053437E"/>
    <w:rsid w:val="005344E5"/>
    <w:rsid w:val="00537B3E"/>
    <w:rsid w:val="00550356"/>
    <w:rsid w:val="005523D9"/>
    <w:rsid w:val="00560926"/>
    <w:rsid w:val="0056309C"/>
    <w:rsid w:val="00565E24"/>
    <w:rsid w:val="0057412F"/>
    <w:rsid w:val="00582803"/>
    <w:rsid w:val="00584CC8"/>
    <w:rsid w:val="00586B79"/>
    <w:rsid w:val="0059212B"/>
    <w:rsid w:val="00592906"/>
    <w:rsid w:val="00597CA1"/>
    <w:rsid w:val="005A3DAD"/>
    <w:rsid w:val="005A56BD"/>
    <w:rsid w:val="005A688A"/>
    <w:rsid w:val="005B34FB"/>
    <w:rsid w:val="005C282B"/>
    <w:rsid w:val="005C484B"/>
    <w:rsid w:val="005C4FFB"/>
    <w:rsid w:val="005C722A"/>
    <w:rsid w:val="005D162D"/>
    <w:rsid w:val="005D5688"/>
    <w:rsid w:val="005F148B"/>
    <w:rsid w:val="005F1564"/>
    <w:rsid w:val="005F2458"/>
    <w:rsid w:val="005F6DF1"/>
    <w:rsid w:val="006023D9"/>
    <w:rsid w:val="00604880"/>
    <w:rsid w:val="0061005C"/>
    <w:rsid w:val="00610C62"/>
    <w:rsid w:val="006117A6"/>
    <w:rsid w:val="006121E2"/>
    <w:rsid w:val="0061264F"/>
    <w:rsid w:val="00613802"/>
    <w:rsid w:val="00620600"/>
    <w:rsid w:val="00621102"/>
    <w:rsid w:val="006232C1"/>
    <w:rsid w:val="0062380A"/>
    <w:rsid w:val="006252F8"/>
    <w:rsid w:val="00631F0B"/>
    <w:rsid w:val="00634273"/>
    <w:rsid w:val="00636ACC"/>
    <w:rsid w:val="00637AE3"/>
    <w:rsid w:val="0064067F"/>
    <w:rsid w:val="00640C42"/>
    <w:rsid w:val="00640E32"/>
    <w:rsid w:val="006460AA"/>
    <w:rsid w:val="0064783B"/>
    <w:rsid w:val="00653040"/>
    <w:rsid w:val="006545CD"/>
    <w:rsid w:val="00655AB5"/>
    <w:rsid w:val="006571A3"/>
    <w:rsid w:val="00666117"/>
    <w:rsid w:val="006667A3"/>
    <w:rsid w:val="006721F1"/>
    <w:rsid w:val="0067366B"/>
    <w:rsid w:val="00676803"/>
    <w:rsid w:val="0067686E"/>
    <w:rsid w:val="006802A9"/>
    <w:rsid w:val="00682035"/>
    <w:rsid w:val="006820C4"/>
    <w:rsid w:val="0069023F"/>
    <w:rsid w:val="00690A67"/>
    <w:rsid w:val="0069202D"/>
    <w:rsid w:val="00695333"/>
    <w:rsid w:val="006963FB"/>
    <w:rsid w:val="006965C2"/>
    <w:rsid w:val="00697ABC"/>
    <w:rsid w:val="006A0CD7"/>
    <w:rsid w:val="006A3437"/>
    <w:rsid w:val="006A5439"/>
    <w:rsid w:val="006A79F8"/>
    <w:rsid w:val="006A7AC9"/>
    <w:rsid w:val="006B06BD"/>
    <w:rsid w:val="006B4156"/>
    <w:rsid w:val="006B478E"/>
    <w:rsid w:val="006B5D6B"/>
    <w:rsid w:val="006C7487"/>
    <w:rsid w:val="006D5799"/>
    <w:rsid w:val="006E13A4"/>
    <w:rsid w:val="006E16BB"/>
    <w:rsid w:val="006E4731"/>
    <w:rsid w:val="006E698F"/>
    <w:rsid w:val="006F111B"/>
    <w:rsid w:val="006F2DDB"/>
    <w:rsid w:val="006F3303"/>
    <w:rsid w:val="006F4FB5"/>
    <w:rsid w:val="006F6661"/>
    <w:rsid w:val="006F6C13"/>
    <w:rsid w:val="00700956"/>
    <w:rsid w:val="00702705"/>
    <w:rsid w:val="00702CF8"/>
    <w:rsid w:val="007033DF"/>
    <w:rsid w:val="0070402D"/>
    <w:rsid w:val="00704B76"/>
    <w:rsid w:val="00711C44"/>
    <w:rsid w:val="00712BC2"/>
    <w:rsid w:val="00714224"/>
    <w:rsid w:val="00715840"/>
    <w:rsid w:val="0072033A"/>
    <w:rsid w:val="00721062"/>
    <w:rsid w:val="007224D6"/>
    <w:rsid w:val="0072438D"/>
    <w:rsid w:val="007305BB"/>
    <w:rsid w:val="0073088F"/>
    <w:rsid w:val="00741556"/>
    <w:rsid w:val="00741E47"/>
    <w:rsid w:val="00742F0B"/>
    <w:rsid w:val="007446AA"/>
    <w:rsid w:val="00744BA8"/>
    <w:rsid w:val="0074532F"/>
    <w:rsid w:val="007521BB"/>
    <w:rsid w:val="0075262F"/>
    <w:rsid w:val="00752CDD"/>
    <w:rsid w:val="00753F12"/>
    <w:rsid w:val="0075653C"/>
    <w:rsid w:val="0075654D"/>
    <w:rsid w:val="00762534"/>
    <w:rsid w:val="00764EA1"/>
    <w:rsid w:val="00766FF7"/>
    <w:rsid w:val="007710A5"/>
    <w:rsid w:val="00772C63"/>
    <w:rsid w:val="00775858"/>
    <w:rsid w:val="00777AD1"/>
    <w:rsid w:val="007825E1"/>
    <w:rsid w:val="00785372"/>
    <w:rsid w:val="00797F6B"/>
    <w:rsid w:val="007A14A1"/>
    <w:rsid w:val="007A2990"/>
    <w:rsid w:val="007B5178"/>
    <w:rsid w:val="007B686A"/>
    <w:rsid w:val="007C0713"/>
    <w:rsid w:val="007C190D"/>
    <w:rsid w:val="007C20EF"/>
    <w:rsid w:val="007C36E9"/>
    <w:rsid w:val="007C387E"/>
    <w:rsid w:val="007C3BB5"/>
    <w:rsid w:val="007C4FB8"/>
    <w:rsid w:val="007D1E9F"/>
    <w:rsid w:val="007D373B"/>
    <w:rsid w:val="007D7670"/>
    <w:rsid w:val="007E56FA"/>
    <w:rsid w:val="007E749C"/>
    <w:rsid w:val="007F1BBA"/>
    <w:rsid w:val="007F661F"/>
    <w:rsid w:val="007F7301"/>
    <w:rsid w:val="007F76F4"/>
    <w:rsid w:val="00800E68"/>
    <w:rsid w:val="008030A8"/>
    <w:rsid w:val="008119B1"/>
    <w:rsid w:val="00813892"/>
    <w:rsid w:val="00813E57"/>
    <w:rsid w:val="0081415D"/>
    <w:rsid w:val="00836C88"/>
    <w:rsid w:val="00840DFB"/>
    <w:rsid w:val="00840E00"/>
    <w:rsid w:val="00845EC3"/>
    <w:rsid w:val="00846F6D"/>
    <w:rsid w:val="0085122B"/>
    <w:rsid w:val="0085475D"/>
    <w:rsid w:val="00854C14"/>
    <w:rsid w:val="00857472"/>
    <w:rsid w:val="00857F3D"/>
    <w:rsid w:val="00865CCF"/>
    <w:rsid w:val="00873A8E"/>
    <w:rsid w:val="00877C94"/>
    <w:rsid w:val="00883F01"/>
    <w:rsid w:val="00884147"/>
    <w:rsid w:val="0089181B"/>
    <w:rsid w:val="008A0EE0"/>
    <w:rsid w:val="008B0A98"/>
    <w:rsid w:val="008B3394"/>
    <w:rsid w:val="008B7F70"/>
    <w:rsid w:val="008C0979"/>
    <w:rsid w:val="008C406A"/>
    <w:rsid w:val="008C4FBB"/>
    <w:rsid w:val="008D1FBD"/>
    <w:rsid w:val="008D3E78"/>
    <w:rsid w:val="008D50CD"/>
    <w:rsid w:val="008D7D07"/>
    <w:rsid w:val="008E0DE3"/>
    <w:rsid w:val="008E3B05"/>
    <w:rsid w:val="008F3F86"/>
    <w:rsid w:val="008F6CD2"/>
    <w:rsid w:val="00906795"/>
    <w:rsid w:val="0091173F"/>
    <w:rsid w:val="00912CCC"/>
    <w:rsid w:val="00913D7E"/>
    <w:rsid w:val="00927FF5"/>
    <w:rsid w:val="00932619"/>
    <w:rsid w:val="00935184"/>
    <w:rsid w:val="00937336"/>
    <w:rsid w:val="0094621E"/>
    <w:rsid w:val="00946D45"/>
    <w:rsid w:val="009504C8"/>
    <w:rsid w:val="0095287E"/>
    <w:rsid w:val="00952B46"/>
    <w:rsid w:val="009530AB"/>
    <w:rsid w:val="00954683"/>
    <w:rsid w:val="009617DA"/>
    <w:rsid w:val="00963455"/>
    <w:rsid w:val="0096593C"/>
    <w:rsid w:val="00965EE9"/>
    <w:rsid w:val="00966751"/>
    <w:rsid w:val="00970D2E"/>
    <w:rsid w:val="00971206"/>
    <w:rsid w:val="00971A8F"/>
    <w:rsid w:val="00973720"/>
    <w:rsid w:val="009759BB"/>
    <w:rsid w:val="009828BC"/>
    <w:rsid w:val="009832F1"/>
    <w:rsid w:val="009835C7"/>
    <w:rsid w:val="00984A65"/>
    <w:rsid w:val="009910C8"/>
    <w:rsid w:val="00993F5C"/>
    <w:rsid w:val="0099463E"/>
    <w:rsid w:val="0099468D"/>
    <w:rsid w:val="009962E3"/>
    <w:rsid w:val="009964F2"/>
    <w:rsid w:val="009A2F3A"/>
    <w:rsid w:val="009A3292"/>
    <w:rsid w:val="009A61A5"/>
    <w:rsid w:val="009A6F65"/>
    <w:rsid w:val="009B1CF5"/>
    <w:rsid w:val="009B347D"/>
    <w:rsid w:val="009C3DBB"/>
    <w:rsid w:val="009D1DF1"/>
    <w:rsid w:val="009E66D9"/>
    <w:rsid w:val="009E6A0C"/>
    <w:rsid w:val="009F5C18"/>
    <w:rsid w:val="009F7374"/>
    <w:rsid w:val="00A1069A"/>
    <w:rsid w:val="00A11AC4"/>
    <w:rsid w:val="00A126D4"/>
    <w:rsid w:val="00A16983"/>
    <w:rsid w:val="00A25B04"/>
    <w:rsid w:val="00A26235"/>
    <w:rsid w:val="00A2665E"/>
    <w:rsid w:val="00A27ECA"/>
    <w:rsid w:val="00A306E1"/>
    <w:rsid w:val="00A3428C"/>
    <w:rsid w:val="00A35304"/>
    <w:rsid w:val="00A377FD"/>
    <w:rsid w:val="00A37E57"/>
    <w:rsid w:val="00A41ABF"/>
    <w:rsid w:val="00A42868"/>
    <w:rsid w:val="00A46878"/>
    <w:rsid w:val="00A51C8B"/>
    <w:rsid w:val="00A531CF"/>
    <w:rsid w:val="00A53780"/>
    <w:rsid w:val="00A53E8C"/>
    <w:rsid w:val="00A55D44"/>
    <w:rsid w:val="00A71980"/>
    <w:rsid w:val="00A81B1E"/>
    <w:rsid w:val="00A916EF"/>
    <w:rsid w:val="00AA0C66"/>
    <w:rsid w:val="00AA5171"/>
    <w:rsid w:val="00AA7391"/>
    <w:rsid w:val="00AB034F"/>
    <w:rsid w:val="00AB3BD4"/>
    <w:rsid w:val="00AB5E5C"/>
    <w:rsid w:val="00AB6812"/>
    <w:rsid w:val="00AC015D"/>
    <w:rsid w:val="00AC2C11"/>
    <w:rsid w:val="00AC4103"/>
    <w:rsid w:val="00AC4BF1"/>
    <w:rsid w:val="00AC4FAD"/>
    <w:rsid w:val="00AC6576"/>
    <w:rsid w:val="00AC77F6"/>
    <w:rsid w:val="00AD0E4F"/>
    <w:rsid w:val="00AD2082"/>
    <w:rsid w:val="00AD4D4D"/>
    <w:rsid w:val="00AD5869"/>
    <w:rsid w:val="00AD654F"/>
    <w:rsid w:val="00AE17B6"/>
    <w:rsid w:val="00AE6FE2"/>
    <w:rsid w:val="00AF05E6"/>
    <w:rsid w:val="00AF2593"/>
    <w:rsid w:val="00AF3534"/>
    <w:rsid w:val="00AF777E"/>
    <w:rsid w:val="00B04423"/>
    <w:rsid w:val="00B1489A"/>
    <w:rsid w:val="00B22890"/>
    <w:rsid w:val="00B23C6A"/>
    <w:rsid w:val="00B25C9B"/>
    <w:rsid w:val="00B27CF4"/>
    <w:rsid w:val="00B3025E"/>
    <w:rsid w:val="00B304EB"/>
    <w:rsid w:val="00B40F43"/>
    <w:rsid w:val="00B41121"/>
    <w:rsid w:val="00B47B00"/>
    <w:rsid w:val="00B506DD"/>
    <w:rsid w:val="00B50E6B"/>
    <w:rsid w:val="00B525AA"/>
    <w:rsid w:val="00B540D6"/>
    <w:rsid w:val="00B567E9"/>
    <w:rsid w:val="00B5798D"/>
    <w:rsid w:val="00B61DBF"/>
    <w:rsid w:val="00B679F2"/>
    <w:rsid w:val="00B73222"/>
    <w:rsid w:val="00B77C34"/>
    <w:rsid w:val="00B83461"/>
    <w:rsid w:val="00B845EC"/>
    <w:rsid w:val="00B84D95"/>
    <w:rsid w:val="00B86073"/>
    <w:rsid w:val="00B923B0"/>
    <w:rsid w:val="00B924C2"/>
    <w:rsid w:val="00B95B3F"/>
    <w:rsid w:val="00B96A2E"/>
    <w:rsid w:val="00B9799B"/>
    <w:rsid w:val="00BB24EF"/>
    <w:rsid w:val="00BB33AE"/>
    <w:rsid w:val="00BB484B"/>
    <w:rsid w:val="00BB50EB"/>
    <w:rsid w:val="00BC0619"/>
    <w:rsid w:val="00BC50E5"/>
    <w:rsid w:val="00BC5B28"/>
    <w:rsid w:val="00BC77C3"/>
    <w:rsid w:val="00BD1979"/>
    <w:rsid w:val="00BD58D7"/>
    <w:rsid w:val="00BE3C0C"/>
    <w:rsid w:val="00BE7354"/>
    <w:rsid w:val="00BF0195"/>
    <w:rsid w:val="00BF0362"/>
    <w:rsid w:val="00C00EB6"/>
    <w:rsid w:val="00C03149"/>
    <w:rsid w:val="00C0584A"/>
    <w:rsid w:val="00C06344"/>
    <w:rsid w:val="00C06BAB"/>
    <w:rsid w:val="00C07C9F"/>
    <w:rsid w:val="00C12D65"/>
    <w:rsid w:val="00C13748"/>
    <w:rsid w:val="00C15842"/>
    <w:rsid w:val="00C2662D"/>
    <w:rsid w:val="00C3369C"/>
    <w:rsid w:val="00C35932"/>
    <w:rsid w:val="00C37F07"/>
    <w:rsid w:val="00C435D5"/>
    <w:rsid w:val="00C43B0C"/>
    <w:rsid w:val="00C44D06"/>
    <w:rsid w:val="00C52584"/>
    <w:rsid w:val="00C52F8C"/>
    <w:rsid w:val="00C52F9D"/>
    <w:rsid w:val="00C57010"/>
    <w:rsid w:val="00C60E59"/>
    <w:rsid w:val="00C708E6"/>
    <w:rsid w:val="00C71C4F"/>
    <w:rsid w:val="00C74633"/>
    <w:rsid w:val="00C74EC6"/>
    <w:rsid w:val="00C75FDE"/>
    <w:rsid w:val="00C77591"/>
    <w:rsid w:val="00C800A0"/>
    <w:rsid w:val="00C806E9"/>
    <w:rsid w:val="00C813CE"/>
    <w:rsid w:val="00C81C57"/>
    <w:rsid w:val="00C81EE8"/>
    <w:rsid w:val="00C85809"/>
    <w:rsid w:val="00C92CEB"/>
    <w:rsid w:val="00C94C5A"/>
    <w:rsid w:val="00C9741A"/>
    <w:rsid w:val="00CB104A"/>
    <w:rsid w:val="00CB1971"/>
    <w:rsid w:val="00CB668F"/>
    <w:rsid w:val="00CE3905"/>
    <w:rsid w:val="00CE429F"/>
    <w:rsid w:val="00CF0E61"/>
    <w:rsid w:val="00CF3596"/>
    <w:rsid w:val="00CF6D77"/>
    <w:rsid w:val="00D001D6"/>
    <w:rsid w:val="00D10499"/>
    <w:rsid w:val="00D1154E"/>
    <w:rsid w:val="00D16E4B"/>
    <w:rsid w:val="00D17E7A"/>
    <w:rsid w:val="00D2391F"/>
    <w:rsid w:val="00D23CFF"/>
    <w:rsid w:val="00D3105B"/>
    <w:rsid w:val="00D34612"/>
    <w:rsid w:val="00D42CDB"/>
    <w:rsid w:val="00D45292"/>
    <w:rsid w:val="00D51404"/>
    <w:rsid w:val="00D5170C"/>
    <w:rsid w:val="00D531D6"/>
    <w:rsid w:val="00D615C1"/>
    <w:rsid w:val="00D65FA4"/>
    <w:rsid w:val="00D66B18"/>
    <w:rsid w:val="00D7115E"/>
    <w:rsid w:val="00D738C6"/>
    <w:rsid w:val="00D738F4"/>
    <w:rsid w:val="00D81864"/>
    <w:rsid w:val="00D8224F"/>
    <w:rsid w:val="00D82C95"/>
    <w:rsid w:val="00D8533C"/>
    <w:rsid w:val="00D862AE"/>
    <w:rsid w:val="00D8651C"/>
    <w:rsid w:val="00D86E1A"/>
    <w:rsid w:val="00D92545"/>
    <w:rsid w:val="00D96F90"/>
    <w:rsid w:val="00DA01DC"/>
    <w:rsid w:val="00DA0CE1"/>
    <w:rsid w:val="00DA7A02"/>
    <w:rsid w:val="00DA7C7A"/>
    <w:rsid w:val="00DB0434"/>
    <w:rsid w:val="00DB3F03"/>
    <w:rsid w:val="00DB42AA"/>
    <w:rsid w:val="00DB60C8"/>
    <w:rsid w:val="00DC07D7"/>
    <w:rsid w:val="00DC531D"/>
    <w:rsid w:val="00DC54D0"/>
    <w:rsid w:val="00DC6697"/>
    <w:rsid w:val="00DC71B4"/>
    <w:rsid w:val="00DD19DD"/>
    <w:rsid w:val="00DD35A8"/>
    <w:rsid w:val="00DD3C23"/>
    <w:rsid w:val="00DE2504"/>
    <w:rsid w:val="00DE2536"/>
    <w:rsid w:val="00DE44E1"/>
    <w:rsid w:val="00DE566A"/>
    <w:rsid w:val="00DE7248"/>
    <w:rsid w:val="00DF1B00"/>
    <w:rsid w:val="00DF2599"/>
    <w:rsid w:val="00DF68EC"/>
    <w:rsid w:val="00E0123E"/>
    <w:rsid w:val="00E02FA0"/>
    <w:rsid w:val="00E04B69"/>
    <w:rsid w:val="00E105EE"/>
    <w:rsid w:val="00E125A5"/>
    <w:rsid w:val="00E12A65"/>
    <w:rsid w:val="00E17083"/>
    <w:rsid w:val="00E170A5"/>
    <w:rsid w:val="00E244E5"/>
    <w:rsid w:val="00E24CE1"/>
    <w:rsid w:val="00E27F92"/>
    <w:rsid w:val="00E31936"/>
    <w:rsid w:val="00E3770E"/>
    <w:rsid w:val="00E416CA"/>
    <w:rsid w:val="00E42636"/>
    <w:rsid w:val="00E4669D"/>
    <w:rsid w:val="00E55431"/>
    <w:rsid w:val="00E666E5"/>
    <w:rsid w:val="00E73F5E"/>
    <w:rsid w:val="00E745D0"/>
    <w:rsid w:val="00E75DD1"/>
    <w:rsid w:val="00E768E8"/>
    <w:rsid w:val="00E76BC8"/>
    <w:rsid w:val="00E80C77"/>
    <w:rsid w:val="00E8193A"/>
    <w:rsid w:val="00E82047"/>
    <w:rsid w:val="00E82A66"/>
    <w:rsid w:val="00E83197"/>
    <w:rsid w:val="00E93DA2"/>
    <w:rsid w:val="00EA0C0B"/>
    <w:rsid w:val="00EA2794"/>
    <w:rsid w:val="00EA3363"/>
    <w:rsid w:val="00EA4C00"/>
    <w:rsid w:val="00EA6363"/>
    <w:rsid w:val="00EB24EB"/>
    <w:rsid w:val="00EB78C1"/>
    <w:rsid w:val="00EC08B5"/>
    <w:rsid w:val="00EC1E23"/>
    <w:rsid w:val="00ED047E"/>
    <w:rsid w:val="00ED327A"/>
    <w:rsid w:val="00EE59F3"/>
    <w:rsid w:val="00EF6E6C"/>
    <w:rsid w:val="00F010A3"/>
    <w:rsid w:val="00F0216B"/>
    <w:rsid w:val="00F0411E"/>
    <w:rsid w:val="00F10AF8"/>
    <w:rsid w:val="00F209DD"/>
    <w:rsid w:val="00F26B80"/>
    <w:rsid w:val="00F272FA"/>
    <w:rsid w:val="00F37CFE"/>
    <w:rsid w:val="00F4037F"/>
    <w:rsid w:val="00F45E9E"/>
    <w:rsid w:val="00F46429"/>
    <w:rsid w:val="00F47ED3"/>
    <w:rsid w:val="00F47F14"/>
    <w:rsid w:val="00F510E3"/>
    <w:rsid w:val="00F52935"/>
    <w:rsid w:val="00F53618"/>
    <w:rsid w:val="00F55138"/>
    <w:rsid w:val="00F5632B"/>
    <w:rsid w:val="00F568EF"/>
    <w:rsid w:val="00F618A5"/>
    <w:rsid w:val="00F663BB"/>
    <w:rsid w:val="00F66BA9"/>
    <w:rsid w:val="00F728F9"/>
    <w:rsid w:val="00F8283D"/>
    <w:rsid w:val="00F863B4"/>
    <w:rsid w:val="00F871AF"/>
    <w:rsid w:val="00F92DF8"/>
    <w:rsid w:val="00F92FE1"/>
    <w:rsid w:val="00F94A8B"/>
    <w:rsid w:val="00F95823"/>
    <w:rsid w:val="00F97856"/>
    <w:rsid w:val="00FA34DA"/>
    <w:rsid w:val="00FA548D"/>
    <w:rsid w:val="00FB08E9"/>
    <w:rsid w:val="00FC19B3"/>
    <w:rsid w:val="00FC1B91"/>
    <w:rsid w:val="00FD0CB5"/>
    <w:rsid w:val="00FD60A3"/>
    <w:rsid w:val="00FE64DE"/>
    <w:rsid w:val="00FF0EF5"/>
    <w:rsid w:val="00FF4229"/>
    <w:rsid w:val="00FF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1E"/>
  </w:style>
  <w:style w:type="paragraph" w:styleId="Heading2">
    <w:name w:val="heading 2"/>
    <w:basedOn w:val="Normal"/>
    <w:next w:val="Normal"/>
    <w:link w:val="Heading2Char"/>
    <w:uiPriority w:val="9"/>
    <w:semiHidden/>
    <w:unhideWhenUsed/>
    <w:qFormat/>
    <w:rsid w:val="00937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references,Indent Paragraph,Heading 2_sj,List Paragraph1,Bullets,Heading,Cuadrícula clara - Énfasis 31"/>
    <w:basedOn w:val="Normal"/>
    <w:link w:val="ListParagraphChar"/>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 w:type="paragraph" w:styleId="Header">
    <w:name w:val="header"/>
    <w:basedOn w:val="Normal"/>
    <w:link w:val="HeaderChar"/>
    <w:uiPriority w:val="99"/>
    <w:unhideWhenUsed/>
    <w:rsid w:val="00F1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F8"/>
  </w:style>
  <w:style w:type="paragraph" w:styleId="Footer">
    <w:name w:val="footer"/>
    <w:basedOn w:val="Normal"/>
    <w:link w:val="FooterChar"/>
    <w:uiPriority w:val="99"/>
    <w:unhideWhenUsed/>
    <w:rsid w:val="00F1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F8"/>
  </w:style>
  <w:style w:type="paragraph" w:styleId="CommentText">
    <w:name w:val="annotation text"/>
    <w:basedOn w:val="Normal"/>
    <w:link w:val="CommentTextChar"/>
    <w:semiHidden/>
    <w:rsid w:val="00AE6FE2"/>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semiHidden/>
    <w:rsid w:val="00AE6FE2"/>
    <w:rPr>
      <w:rFonts w:ascii="Times New Roman" w:eastAsia="Times New Roman" w:hAnsi="Times New Roman" w:cs="Times New Roman"/>
      <w:sz w:val="20"/>
      <w:szCs w:val="20"/>
      <w:lang w:val="es-ES" w:eastAsia="es-ES"/>
    </w:rPr>
  </w:style>
  <w:style w:type="character" w:styleId="Emphasis">
    <w:name w:val="Emphasis"/>
    <w:qFormat/>
    <w:rsid w:val="00EB24EB"/>
    <w:rPr>
      <w:i/>
      <w:iCs/>
    </w:rPr>
  </w:style>
  <w:style w:type="character" w:styleId="CommentReference">
    <w:name w:val="annotation reference"/>
    <w:basedOn w:val="DefaultParagraphFont"/>
    <w:uiPriority w:val="99"/>
    <w:semiHidden/>
    <w:unhideWhenUsed/>
    <w:rsid w:val="00F92FE1"/>
    <w:rPr>
      <w:sz w:val="16"/>
      <w:szCs w:val="16"/>
    </w:rPr>
  </w:style>
  <w:style w:type="paragraph" w:styleId="CommentSubject">
    <w:name w:val="annotation subject"/>
    <w:basedOn w:val="CommentText"/>
    <w:next w:val="CommentText"/>
    <w:link w:val="CommentSubjectChar"/>
    <w:uiPriority w:val="99"/>
    <w:semiHidden/>
    <w:unhideWhenUsed/>
    <w:rsid w:val="00F92FE1"/>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92FE1"/>
    <w:rPr>
      <w:rFonts w:ascii="Times New Roman" w:eastAsia="Times New Roman" w:hAnsi="Times New Roman" w:cs="Times New Roman"/>
      <w:b/>
      <w:bCs/>
      <w:sz w:val="20"/>
      <w:szCs w:val="20"/>
      <w:lang w:val="es-ES" w:eastAsia="es-ES"/>
    </w:rPr>
  </w:style>
  <w:style w:type="paragraph" w:customStyle="1" w:styleId="Head21">
    <w:name w:val="Head 2.1"/>
    <w:rsid w:val="00F26B80"/>
    <w:pPr>
      <w:widowControl w:val="0"/>
      <w:tabs>
        <w:tab w:val="left" w:pos="-720"/>
      </w:tabs>
      <w:suppressAutoHyphens/>
      <w:autoSpaceDE w:val="0"/>
      <w:autoSpaceDN w:val="0"/>
      <w:spacing w:after="0" w:line="240" w:lineRule="auto"/>
      <w:jc w:val="center"/>
    </w:pPr>
    <w:rPr>
      <w:rFonts w:ascii="CG Times" w:eastAsia="Times New Roman" w:hAnsi="CG Times" w:cs="Times New Roman"/>
      <w:b/>
      <w:bCs/>
      <w:sz w:val="20"/>
      <w:szCs w:val="24"/>
    </w:rPr>
  </w:style>
  <w:style w:type="paragraph" w:customStyle="1" w:styleId="Default">
    <w:name w:val="Default"/>
    <w:rsid w:val="00A916E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s">
    <w:name w:val="ps"/>
    <w:basedOn w:val="Normal"/>
    <w:rsid w:val="005A56BD"/>
    <w:pPr>
      <w:keepLines/>
      <w:spacing w:before="120" w:line="252" w:lineRule="auto"/>
      <w:jc w:val="both"/>
    </w:pPr>
    <w:rPr>
      <w:rFonts w:asciiTheme="majorHAnsi" w:eastAsiaTheme="majorEastAsia" w:hAnsiTheme="majorHAnsi" w:cstheme="majorBidi"/>
      <w:lang w:val="en-GB" w:eastAsia="fr-FR"/>
    </w:rPr>
  </w:style>
  <w:style w:type="character" w:customStyle="1" w:styleId="Heading2Char">
    <w:name w:val="Heading 2 Char"/>
    <w:basedOn w:val="DefaultParagraphFont"/>
    <w:link w:val="Heading2"/>
    <w:uiPriority w:val="9"/>
    <w:semiHidden/>
    <w:rsid w:val="00937336"/>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references Char,Indent Paragraph Char,Heading 2_sj Char,List Paragraph1 Char,Bullets Char,Heading Char,Cuadrícula clara - Énfasis 31 Char"/>
    <w:link w:val="ListParagraph"/>
    <w:uiPriority w:val="34"/>
    <w:locked/>
    <w:rsid w:val="006023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1E"/>
  </w:style>
  <w:style w:type="paragraph" w:styleId="Heading2">
    <w:name w:val="heading 2"/>
    <w:basedOn w:val="Normal"/>
    <w:next w:val="Normal"/>
    <w:link w:val="Heading2Char"/>
    <w:uiPriority w:val="9"/>
    <w:semiHidden/>
    <w:unhideWhenUsed/>
    <w:qFormat/>
    <w:rsid w:val="00937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references,Indent Paragraph,Heading 2_sj,List Paragraph1,Bullets,Heading,Cuadrícula clara - Énfasis 31"/>
    <w:basedOn w:val="Normal"/>
    <w:link w:val="ListParagraphChar"/>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 w:type="paragraph" w:styleId="Header">
    <w:name w:val="header"/>
    <w:basedOn w:val="Normal"/>
    <w:link w:val="HeaderChar"/>
    <w:uiPriority w:val="99"/>
    <w:unhideWhenUsed/>
    <w:rsid w:val="00F1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F8"/>
  </w:style>
  <w:style w:type="paragraph" w:styleId="Footer">
    <w:name w:val="footer"/>
    <w:basedOn w:val="Normal"/>
    <w:link w:val="FooterChar"/>
    <w:uiPriority w:val="99"/>
    <w:unhideWhenUsed/>
    <w:rsid w:val="00F1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F8"/>
  </w:style>
  <w:style w:type="paragraph" w:styleId="CommentText">
    <w:name w:val="annotation text"/>
    <w:basedOn w:val="Normal"/>
    <w:link w:val="CommentTextChar"/>
    <w:semiHidden/>
    <w:rsid w:val="00AE6FE2"/>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semiHidden/>
    <w:rsid w:val="00AE6FE2"/>
    <w:rPr>
      <w:rFonts w:ascii="Times New Roman" w:eastAsia="Times New Roman" w:hAnsi="Times New Roman" w:cs="Times New Roman"/>
      <w:sz w:val="20"/>
      <w:szCs w:val="20"/>
      <w:lang w:val="es-ES" w:eastAsia="es-ES"/>
    </w:rPr>
  </w:style>
  <w:style w:type="character" w:styleId="Emphasis">
    <w:name w:val="Emphasis"/>
    <w:qFormat/>
    <w:rsid w:val="00EB24EB"/>
    <w:rPr>
      <w:i/>
      <w:iCs/>
    </w:rPr>
  </w:style>
  <w:style w:type="character" w:styleId="CommentReference">
    <w:name w:val="annotation reference"/>
    <w:basedOn w:val="DefaultParagraphFont"/>
    <w:uiPriority w:val="99"/>
    <w:semiHidden/>
    <w:unhideWhenUsed/>
    <w:rsid w:val="00F92FE1"/>
    <w:rPr>
      <w:sz w:val="16"/>
      <w:szCs w:val="16"/>
    </w:rPr>
  </w:style>
  <w:style w:type="paragraph" w:styleId="CommentSubject">
    <w:name w:val="annotation subject"/>
    <w:basedOn w:val="CommentText"/>
    <w:next w:val="CommentText"/>
    <w:link w:val="CommentSubjectChar"/>
    <w:uiPriority w:val="99"/>
    <w:semiHidden/>
    <w:unhideWhenUsed/>
    <w:rsid w:val="00F92FE1"/>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92FE1"/>
    <w:rPr>
      <w:rFonts w:ascii="Times New Roman" w:eastAsia="Times New Roman" w:hAnsi="Times New Roman" w:cs="Times New Roman"/>
      <w:b/>
      <w:bCs/>
      <w:sz w:val="20"/>
      <w:szCs w:val="20"/>
      <w:lang w:val="es-ES" w:eastAsia="es-ES"/>
    </w:rPr>
  </w:style>
  <w:style w:type="paragraph" w:customStyle="1" w:styleId="Head21">
    <w:name w:val="Head 2.1"/>
    <w:rsid w:val="00F26B80"/>
    <w:pPr>
      <w:widowControl w:val="0"/>
      <w:tabs>
        <w:tab w:val="left" w:pos="-720"/>
      </w:tabs>
      <w:suppressAutoHyphens/>
      <w:autoSpaceDE w:val="0"/>
      <w:autoSpaceDN w:val="0"/>
      <w:spacing w:after="0" w:line="240" w:lineRule="auto"/>
      <w:jc w:val="center"/>
    </w:pPr>
    <w:rPr>
      <w:rFonts w:ascii="CG Times" w:eastAsia="Times New Roman" w:hAnsi="CG Times" w:cs="Times New Roman"/>
      <w:b/>
      <w:bCs/>
      <w:sz w:val="20"/>
      <w:szCs w:val="24"/>
    </w:rPr>
  </w:style>
  <w:style w:type="paragraph" w:customStyle="1" w:styleId="Default">
    <w:name w:val="Default"/>
    <w:rsid w:val="00A916E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s">
    <w:name w:val="ps"/>
    <w:basedOn w:val="Normal"/>
    <w:rsid w:val="005A56BD"/>
    <w:pPr>
      <w:keepLines/>
      <w:spacing w:before="120" w:line="252" w:lineRule="auto"/>
      <w:jc w:val="both"/>
    </w:pPr>
    <w:rPr>
      <w:rFonts w:asciiTheme="majorHAnsi" w:eastAsiaTheme="majorEastAsia" w:hAnsiTheme="majorHAnsi" w:cstheme="majorBidi"/>
      <w:lang w:val="en-GB" w:eastAsia="fr-FR"/>
    </w:rPr>
  </w:style>
  <w:style w:type="character" w:customStyle="1" w:styleId="Heading2Char">
    <w:name w:val="Heading 2 Char"/>
    <w:basedOn w:val="DefaultParagraphFont"/>
    <w:link w:val="Heading2"/>
    <w:uiPriority w:val="9"/>
    <w:semiHidden/>
    <w:rsid w:val="00937336"/>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references Char,Indent Paragraph Char,Heading 2_sj Char,List Paragraph1 Char,Bullets Char,Heading Char,Cuadrícula clara - Énfasis 31 Char"/>
    <w:link w:val="ListParagraph"/>
    <w:uiPriority w:val="34"/>
    <w:locked/>
    <w:rsid w:val="006023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411">
      <w:bodyDiv w:val="1"/>
      <w:marLeft w:val="0"/>
      <w:marRight w:val="0"/>
      <w:marTop w:val="0"/>
      <w:marBottom w:val="0"/>
      <w:divBdr>
        <w:top w:val="none" w:sz="0" w:space="0" w:color="auto"/>
        <w:left w:val="none" w:sz="0" w:space="0" w:color="auto"/>
        <w:bottom w:val="none" w:sz="0" w:space="0" w:color="auto"/>
        <w:right w:val="none" w:sz="0" w:space="0" w:color="auto"/>
      </w:divBdr>
    </w:div>
    <w:div w:id="123155557">
      <w:bodyDiv w:val="1"/>
      <w:marLeft w:val="0"/>
      <w:marRight w:val="0"/>
      <w:marTop w:val="0"/>
      <w:marBottom w:val="0"/>
      <w:divBdr>
        <w:top w:val="none" w:sz="0" w:space="0" w:color="auto"/>
        <w:left w:val="none" w:sz="0" w:space="0" w:color="auto"/>
        <w:bottom w:val="none" w:sz="0" w:space="0" w:color="auto"/>
        <w:right w:val="none" w:sz="0" w:space="0" w:color="auto"/>
      </w:divBdr>
    </w:div>
    <w:div w:id="161896635">
      <w:bodyDiv w:val="1"/>
      <w:marLeft w:val="0"/>
      <w:marRight w:val="0"/>
      <w:marTop w:val="0"/>
      <w:marBottom w:val="0"/>
      <w:divBdr>
        <w:top w:val="none" w:sz="0" w:space="0" w:color="auto"/>
        <w:left w:val="none" w:sz="0" w:space="0" w:color="auto"/>
        <w:bottom w:val="none" w:sz="0" w:space="0" w:color="auto"/>
        <w:right w:val="none" w:sz="0" w:space="0" w:color="auto"/>
      </w:divBdr>
    </w:div>
    <w:div w:id="170609469">
      <w:bodyDiv w:val="1"/>
      <w:marLeft w:val="0"/>
      <w:marRight w:val="0"/>
      <w:marTop w:val="0"/>
      <w:marBottom w:val="0"/>
      <w:divBdr>
        <w:top w:val="none" w:sz="0" w:space="0" w:color="auto"/>
        <w:left w:val="none" w:sz="0" w:space="0" w:color="auto"/>
        <w:bottom w:val="none" w:sz="0" w:space="0" w:color="auto"/>
        <w:right w:val="none" w:sz="0" w:space="0" w:color="auto"/>
      </w:divBdr>
    </w:div>
    <w:div w:id="178006994">
      <w:bodyDiv w:val="1"/>
      <w:marLeft w:val="0"/>
      <w:marRight w:val="0"/>
      <w:marTop w:val="0"/>
      <w:marBottom w:val="0"/>
      <w:divBdr>
        <w:top w:val="none" w:sz="0" w:space="0" w:color="auto"/>
        <w:left w:val="none" w:sz="0" w:space="0" w:color="auto"/>
        <w:bottom w:val="none" w:sz="0" w:space="0" w:color="auto"/>
        <w:right w:val="none" w:sz="0" w:space="0" w:color="auto"/>
      </w:divBdr>
    </w:div>
    <w:div w:id="184447543">
      <w:bodyDiv w:val="1"/>
      <w:marLeft w:val="0"/>
      <w:marRight w:val="0"/>
      <w:marTop w:val="0"/>
      <w:marBottom w:val="0"/>
      <w:divBdr>
        <w:top w:val="none" w:sz="0" w:space="0" w:color="auto"/>
        <w:left w:val="none" w:sz="0" w:space="0" w:color="auto"/>
        <w:bottom w:val="none" w:sz="0" w:space="0" w:color="auto"/>
        <w:right w:val="none" w:sz="0" w:space="0" w:color="auto"/>
      </w:divBdr>
    </w:div>
    <w:div w:id="196554254">
      <w:bodyDiv w:val="1"/>
      <w:marLeft w:val="0"/>
      <w:marRight w:val="0"/>
      <w:marTop w:val="0"/>
      <w:marBottom w:val="0"/>
      <w:divBdr>
        <w:top w:val="none" w:sz="0" w:space="0" w:color="auto"/>
        <w:left w:val="none" w:sz="0" w:space="0" w:color="auto"/>
        <w:bottom w:val="none" w:sz="0" w:space="0" w:color="auto"/>
        <w:right w:val="none" w:sz="0" w:space="0" w:color="auto"/>
      </w:divBdr>
    </w:div>
    <w:div w:id="210729801">
      <w:bodyDiv w:val="1"/>
      <w:marLeft w:val="0"/>
      <w:marRight w:val="0"/>
      <w:marTop w:val="0"/>
      <w:marBottom w:val="0"/>
      <w:divBdr>
        <w:top w:val="none" w:sz="0" w:space="0" w:color="auto"/>
        <w:left w:val="none" w:sz="0" w:space="0" w:color="auto"/>
        <w:bottom w:val="none" w:sz="0" w:space="0" w:color="auto"/>
        <w:right w:val="none" w:sz="0" w:space="0" w:color="auto"/>
      </w:divBdr>
    </w:div>
    <w:div w:id="217475455">
      <w:bodyDiv w:val="1"/>
      <w:marLeft w:val="0"/>
      <w:marRight w:val="0"/>
      <w:marTop w:val="0"/>
      <w:marBottom w:val="0"/>
      <w:divBdr>
        <w:top w:val="none" w:sz="0" w:space="0" w:color="auto"/>
        <w:left w:val="none" w:sz="0" w:space="0" w:color="auto"/>
        <w:bottom w:val="none" w:sz="0" w:space="0" w:color="auto"/>
        <w:right w:val="none" w:sz="0" w:space="0" w:color="auto"/>
      </w:divBdr>
    </w:div>
    <w:div w:id="220287267">
      <w:bodyDiv w:val="1"/>
      <w:marLeft w:val="0"/>
      <w:marRight w:val="0"/>
      <w:marTop w:val="0"/>
      <w:marBottom w:val="0"/>
      <w:divBdr>
        <w:top w:val="none" w:sz="0" w:space="0" w:color="auto"/>
        <w:left w:val="none" w:sz="0" w:space="0" w:color="auto"/>
        <w:bottom w:val="none" w:sz="0" w:space="0" w:color="auto"/>
        <w:right w:val="none" w:sz="0" w:space="0" w:color="auto"/>
      </w:divBdr>
    </w:div>
    <w:div w:id="299000571">
      <w:bodyDiv w:val="1"/>
      <w:marLeft w:val="0"/>
      <w:marRight w:val="0"/>
      <w:marTop w:val="0"/>
      <w:marBottom w:val="0"/>
      <w:divBdr>
        <w:top w:val="none" w:sz="0" w:space="0" w:color="auto"/>
        <w:left w:val="none" w:sz="0" w:space="0" w:color="auto"/>
        <w:bottom w:val="none" w:sz="0" w:space="0" w:color="auto"/>
        <w:right w:val="none" w:sz="0" w:space="0" w:color="auto"/>
      </w:divBdr>
    </w:div>
    <w:div w:id="321854641">
      <w:bodyDiv w:val="1"/>
      <w:marLeft w:val="0"/>
      <w:marRight w:val="0"/>
      <w:marTop w:val="0"/>
      <w:marBottom w:val="0"/>
      <w:divBdr>
        <w:top w:val="none" w:sz="0" w:space="0" w:color="auto"/>
        <w:left w:val="none" w:sz="0" w:space="0" w:color="auto"/>
        <w:bottom w:val="none" w:sz="0" w:space="0" w:color="auto"/>
        <w:right w:val="none" w:sz="0" w:space="0" w:color="auto"/>
      </w:divBdr>
    </w:div>
    <w:div w:id="340544433">
      <w:bodyDiv w:val="1"/>
      <w:marLeft w:val="0"/>
      <w:marRight w:val="0"/>
      <w:marTop w:val="0"/>
      <w:marBottom w:val="0"/>
      <w:divBdr>
        <w:top w:val="none" w:sz="0" w:space="0" w:color="auto"/>
        <w:left w:val="none" w:sz="0" w:space="0" w:color="auto"/>
        <w:bottom w:val="none" w:sz="0" w:space="0" w:color="auto"/>
        <w:right w:val="none" w:sz="0" w:space="0" w:color="auto"/>
      </w:divBdr>
    </w:div>
    <w:div w:id="401610871">
      <w:bodyDiv w:val="1"/>
      <w:marLeft w:val="0"/>
      <w:marRight w:val="0"/>
      <w:marTop w:val="0"/>
      <w:marBottom w:val="0"/>
      <w:divBdr>
        <w:top w:val="none" w:sz="0" w:space="0" w:color="auto"/>
        <w:left w:val="none" w:sz="0" w:space="0" w:color="auto"/>
        <w:bottom w:val="none" w:sz="0" w:space="0" w:color="auto"/>
        <w:right w:val="none" w:sz="0" w:space="0" w:color="auto"/>
      </w:divBdr>
    </w:div>
    <w:div w:id="411045307">
      <w:bodyDiv w:val="1"/>
      <w:marLeft w:val="0"/>
      <w:marRight w:val="0"/>
      <w:marTop w:val="0"/>
      <w:marBottom w:val="0"/>
      <w:divBdr>
        <w:top w:val="none" w:sz="0" w:space="0" w:color="auto"/>
        <w:left w:val="none" w:sz="0" w:space="0" w:color="auto"/>
        <w:bottom w:val="none" w:sz="0" w:space="0" w:color="auto"/>
        <w:right w:val="none" w:sz="0" w:space="0" w:color="auto"/>
      </w:divBdr>
    </w:div>
    <w:div w:id="434716967">
      <w:bodyDiv w:val="1"/>
      <w:marLeft w:val="0"/>
      <w:marRight w:val="0"/>
      <w:marTop w:val="0"/>
      <w:marBottom w:val="0"/>
      <w:divBdr>
        <w:top w:val="none" w:sz="0" w:space="0" w:color="auto"/>
        <w:left w:val="none" w:sz="0" w:space="0" w:color="auto"/>
        <w:bottom w:val="none" w:sz="0" w:space="0" w:color="auto"/>
        <w:right w:val="none" w:sz="0" w:space="0" w:color="auto"/>
      </w:divBdr>
    </w:div>
    <w:div w:id="550120934">
      <w:bodyDiv w:val="1"/>
      <w:marLeft w:val="0"/>
      <w:marRight w:val="0"/>
      <w:marTop w:val="0"/>
      <w:marBottom w:val="0"/>
      <w:divBdr>
        <w:top w:val="none" w:sz="0" w:space="0" w:color="auto"/>
        <w:left w:val="none" w:sz="0" w:space="0" w:color="auto"/>
        <w:bottom w:val="none" w:sz="0" w:space="0" w:color="auto"/>
        <w:right w:val="none" w:sz="0" w:space="0" w:color="auto"/>
      </w:divBdr>
    </w:div>
    <w:div w:id="695229646">
      <w:bodyDiv w:val="1"/>
      <w:marLeft w:val="0"/>
      <w:marRight w:val="0"/>
      <w:marTop w:val="0"/>
      <w:marBottom w:val="0"/>
      <w:divBdr>
        <w:top w:val="none" w:sz="0" w:space="0" w:color="auto"/>
        <w:left w:val="none" w:sz="0" w:space="0" w:color="auto"/>
        <w:bottom w:val="none" w:sz="0" w:space="0" w:color="auto"/>
        <w:right w:val="none" w:sz="0" w:space="0" w:color="auto"/>
      </w:divBdr>
    </w:div>
    <w:div w:id="700013526">
      <w:bodyDiv w:val="1"/>
      <w:marLeft w:val="0"/>
      <w:marRight w:val="0"/>
      <w:marTop w:val="0"/>
      <w:marBottom w:val="0"/>
      <w:divBdr>
        <w:top w:val="none" w:sz="0" w:space="0" w:color="auto"/>
        <w:left w:val="none" w:sz="0" w:space="0" w:color="auto"/>
        <w:bottom w:val="none" w:sz="0" w:space="0" w:color="auto"/>
        <w:right w:val="none" w:sz="0" w:space="0" w:color="auto"/>
      </w:divBdr>
    </w:div>
    <w:div w:id="712535983">
      <w:bodyDiv w:val="1"/>
      <w:marLeft w:val="0"/>
      <w:marRight w:val="0"/>
      <w:marTop w:val="0"/>
      <w:marBottom w:val="0"/>
      <w:divBdr>
        <w:top w:val="none" w:sz="0" w:space="0" w:color="auto"/>
        <w:left w:val="none" w:sz="0" w:space="0" w:color="auto"/>
        <w:bottom w:val="none" w:sz="0" w:space="0" w:color="auto"/>
        <w:right w:val="none" w:sz="0" w:space="0" w:color="auto"/>
      </w:divBdr>
    </w:div>
    <w:div w:id="747727213">
      <w:bodyDiv w:val="1"/>
      <w:marLeft w:val="0"/>
      <w:marRight w:val="0"/>
      <w:marTop w:val="0"/>
      <w:marBottom w:val="0"/>
      <w:divBdr>
        <w:top w:val="none" w:sz="0" w:space="0" w:color="auto"/>
        <w:left w:val="none" w:sz="0" w:space="0" w:color="auto"/>
        <w:bottom w:val="none" w:sz="0" w:space="0" w:color="auto"/>
        <w:right w:val="none" w:sz="0" w:space="0" w:color="auto"/>
      </w:divBdr>
    </w:div>
    <w:div w:id="760180144">
      <w:bodyDiv w:val="1"/>
      <w:marLeft w:val="0"/>
      <w:marRight w:val="0"/>
      <w:marTop w:val="0"/>
      <w:marBottom w:val="0"/>
      <w:divBdr>
        <w:top w:val="none" w:sz="0" w:space="0" w:color="auto"/>
        <w:left w:val="none" w:sz="0" w:space="0" w:color="auto"/>
        <w:bottom w:val="none" w:sz="0" w:space="0" w:color="auto"/>
        <w:right w:val="none" w:sz="0" w:space="0" w:color="auto"/>
      </w:divBdr>
    </w:div>
    <w:div w:id="763037884">
      <w:bodyDiv w:val="1"/>
      <w:marLeft w:val="0"/>
      <w:marRight w:val="0"/>
      <w:marTop w:val="0"/>
      <w:marBottom w:val="0"/>
      <w:divBdr>
        <w:top w:val="none" w:sz="0" w:space="0" w:color="auto"/>
        <w:left w:val="none" w:sz="0" w:space="0" w:color="auto"/>
        <w:bottom w:val="none" w:sz="0" w:space="0" w:color="auto"/>
        <w:right w:val="none" w:sz="0" w:space="0" w:color="auto"/>
      </w:divBdr>
    </w:div>
    <w:div w:id="790247279">
      <w:bodyDiv w:val="1"/>
      <w:marLeft w:val="0"/>
      <w:marRight w:val="0"/>
      <w:marTop w:val="0"/>
      <w:marBottom w:val="0"/>
      <w:divBdr>
        <w:top w:val="none" w:sz="0" w:space="0" w:color="auto"/>
        <w:left w:val="none" w:sz="0" w:space="0" w:color="auto"/>
        <w:bottom w:val="none" w:sz="0" w:space="0" w:color="auto"/>
        <w:right w:val="none" w:sz="0" w:space="0" w:color="auto"/>
      </w:divBdr>
    </w:div>
    <w:div w:id="817110335">
      <w:bodyDiv w:val="1"/>
      <w:marLeft w:val="0"/>
      <w:marRight w:val="0"/>
      <w:marTop w:val="0"/>
      <w:marBottom w:val="0"/>
      <w:divBdr>
        <w:top w:val="none" w:sz="0" w:space="0" w:color="auto"/>
        <w:left w:val="none" w:sz="0" w:space="0" w:color="auto"/>
        <w:bottom w:val="none" w:sz="0" w:space="0" w:color="auto"/>
        <w:right w:val="none" w:sz="0" w:space="0" w:color="auto"/>
      </w:divBdr>
    </w:div>
    <w:div w:id="822549746">
      <w:bodyDiv w:val="1"/>
      <w:marLeft w:val="0"/>
      <w:marRight w:val="0"/>
      <w:marTop w:val="0"/>
      <w:marBottom w:val="0"/>
      <w:divBdr>
        <w:top w:val="none" w:sz="0" w:space="0" w:color="auto"/>
        <w:left w:val="none" w:sz="0" w:space="0" w:color="auto"/>
        <w:bottom w:val="none" w:sz="0" w:space="0" w:color="auto"/>
        <w:right w:val="none" w:sz="0" w:space="0" w:color="auto"/>
      </w:divBdr>
    </w:div>
    <w:div w:id="834611209">
      <w:bodyDiv w:val="1"/>
      <w:marLeft w:val="0"/>
      <w:marRight w:val="0"/>
      <w:marTop w:val="0"/>
      <w:marBottom w:val="0"/>
      <w:divBdr>
        <w:top w:val="none" w:sz="0" w:space="0" w:color="auto"/>
        <w:left w:val="none" w:sz="0" w:space="0" w:color="auto"/>
        <w:bottom w:val="none" w:sz="0" w:space="0" w:color="auto"/>
        <w:right w:val="none" w:sz="0" w:space="0" w:color="auto"/>
      </w:divBdr>
    </w:div>
    <w:div w:id="836264607">
      <w:bodyDiv w:val="1"/>
      <w:marLeft w:val="0"/>
      <w:marRight w:val="0"/>
      <w:marTop w:val="0"/>
      <w:marBottom w:val="0"/>
      <w:divBdr>
        <w:top w:val="none" w:sz="0" w:space="0" w:color="auto"/>
        <w:left w:val="none" w:sz="0" w:space="0" w:color="auto"/>
        <w:bottom w:val="none" w:sz="0" w:space="0" w:color="auto"/>
        <w:right w:val="none" w:sz="0" w:space="0" w:color="auto"/>
      </w:divBdr>
    </w:div>
    <w:div w:id="853348406">
      <w:bodyDiv w:val="1"/>
      <w:marLeft w:val="0"/>
      <w:marRight w:val="0"/>
      <w:marTop w:val="0"/>
      <w:marBottom w:val="0"/>
      <w:divBdr>
        <w:top w:val="none" w:sz="0" w:space="0" w:color="auto"/>
        <w:left w:val="none" w:sz="0" w:space="0" w:color="auto"/>
        <w:bottom w:val="none" w:sz="0" w:space="0" w:color="auto"/>
        <w:right w:val="none" w:sz="0" w:space="0" w:color="auto"/>
      </w:divBdr>
    </w:div>
    <w:div w:id="865943542">
      <w:bodyDiv w:val="1"/>
      <w:marLeft w:val="0"/>
      <w:marRight w:val="0"/>
      <w:marTop w:val="0"/>
      <w:marBottom w:val="0"/>
      <w:divBdr>
        <w:top w:val="none" w:sz="0" w:space="0" w:color="auto"/>
        <w:left w:val="none" w:sz="0" w:space="0" w:color="auto"/>
        <w:bottom w:val="none" w:sz="0" w:space="0" w:color="auto"/>
        <w:right w:val="none" w:sz="0" w:space="0" w:color="auto"/>
      </w:divBdr>
    </w:div>
    <w:div w:id="905337421">
      <w:bodyDiv w:val="1"/>
      <w:marLeft w:val="0"/>
      <w:marRight w:val="0"/>
      <w:marTop w:val="0"/>
      <w:marBottom w:val="0"/>
      <w:divBdr>
        <w:top w:val="none" w:sz="0" w:space="0" w:color="auto"/>
        <w:left w:val="none" w:sz="0" w:space="0" w:color="auto"/>
        <w:bottom w:val="none" w:sz="0" w:space="0" w:color="auto"/>
        <w:right w:val="none" w:sz="0" w:space="0" w:color="auto"/>
      </w:divBdr>
    </w:div>
    <w:div w:id="915944420">
      <w:bodyDiv w:val="1"/>
      <w:marLeft w:val="0"/>
      <w:marRight w:val="0"/>
      <w:marTop w:val="0"/>
      <w:marBottom w:val="0"/>
      <w:divBdr>
        <w:top w:val="none" w:sz="0" w:space="0" w:color="auto"/>
        <w:left w:val="none" w:sz="0" w:space="0" w:color="auto"/>
        <w:bottom w:val="none" w:sz="0" w:space="0" w:color="auto"/>
        <w:right w:val="none" w:sz="0" w:space="0" w:color="auto"/>
      </w:divBdr>
    </w:div>
    <w:div w:id="935402496">
      <w:bodyDiv w:val="1"/>
      <w:marLeft w:val="0"/>
      <w:marRight w:val="0"/>
      <w:marTop w:val="0"/>
      <w:marBottom w:val="0"/>
      <w:divBdr>
        <w:top w:val="none" w:sz="0" w:space="0" w:color="auto"/>
        <w:left w:val="none" w:sz="0" w:space="0" w:color="auto"/>
        <w:bottom w:val="none" w:sz="0" w:space="0" w:color="auto"/>
        <w:right w:val="none" w:sz="0" w:space="0" w:color="auto"/>
      </w:divBdr>
    </w:div>
    <w:div w:id="952856792">
      <w:bodyDiv w:val="1"/>
      <w:marLeft w:val="0"/>
      <w:marRight w:val="0"/>
      <w:marTop w:val="0"/>
      <w:marBottom w:val="0"/>
      <w:divBdr>
        <w:top w:val="none" w:sz="0" w:space="0" w:color="auto"/>
        <w:left w:val="none" w:sz="0" w:space="0" w:color="auto"/>
        <w:bottom w:val="none" w:sz="0" w:space="0" w:color="auto"/>
        <w:right w:val="none" w:sz="0" w:space="0" w:color="auto"/>
      </w:divBdr>
    </w:div>
    <w:div w:id="1125540872">
      <w:bodyDiv w:val="1"/>
      <w:marLeft w:val="0"/>
      <w:marRight w:val="0"/>
      <w:marTop w:val="0"/>
      <w:marBottom w:val="0"/>
      <w:divBdr>
        <w:top w:val="none" w:sz="0" w:space="0" w:color="auto"/>
        <w:left w:val="none" w:sz="0" w:space="0" w:color="auto"/>
        <w:bottom w:val="none" w:sz="0" w:space="0" w:color="auto"/>
        <w:right w:val="none" w:sz="0" w:space="0" w:color="auto"/>
      </w:divBdr>
    </w:div>
    <w:div w:id="1202789159">
      <w:bodyDiv w:val="1"/>
      <w:marLeft w:val="0"/>
      <w:marRight w:val="0"/>
      <w:marTop w:val="0"/>
      <w:marBottom w:val="0"/>
      <w:divBdr>
        <w:top w:val="none" w:sz="0" w:space="0" w:color="auto"/>
        <w:left w:val="none" w:sz="0" w:space="0" w:color="auto"/>
        <w:bottom w:val="none" w:sz="0" w:space="0" w:color="auto"/>
        <w:right w:val="none" w:sz="0" w:space="0" w:color="auto"/>
      </w:divBdr>
    </w:div>
    <w:div w:id="1230068640">
      <w:bodyDiv w:val="1"/>
      <w:marLeft w:val="0"/>
      <w:marRight w:val="0"/>
      <w:marTop w:val="0"/>
      <w:marBottom w:val="0"/>
      <w:divBdr>
        <w:top w:val="none" w:sz="0" w:space="0" w:color="auto"/>
        <w:left w:val="none" w:sz="0" w:space="0" w:color="auto"/>
        <w:bottom w:val="none" w:sz="0" w:space="0" w:color="auto"/>
        <w:right w:val="none" w:sz="0" w:space="0" w:color="auto"/>
      </w:divBdr>
    </w:div>
    <w:div w:id="1262491787">
      <w:bodyDiv w:val="1"/>
      <w:marLeft w:val="0"/>
      <w:marRight w:val="0"/>
      <w:marTop w:val="0"/>
      <w:marBottom w:val="0"/>
      <w:divBdr>
        <w:top w:val="none" w:sz="0" w:space="0" w:color="auto"/>
        <w:left w:val="none" w:sz="0" w:space="0" w:color="auto"/>
        <w:bottom w:val="none" w:sz="0" w:space="0" w:color="auto"/>
        <w:right w:val="none" w:sz="0" w:space="0" w:color="auto"/>
      </w:divBdr>
    </w:div>
    <w:div w:id="1287472687">
      <w:bodyDiv w:val="1"/>
      <w:marLeft w:val="0"/>
      <w:marRight w:val="0"/>
      <w:marTop w:val="0"/>
      <w:marBottom w:val="0"/>
      <w:divBdr>
        <w:top w:val="none" w:sz="0" w:space="0" w:color="auto"/>
        <w:left w:val="none" w:sz="0" w:space="0" w:color="auto"/>
        <w:bottom w:val="none" w:sz="0" w:space="0" w:color="auto"/>
        <w:right w:val="none" w:sz="0" w:space="0" w:color="auto"/>
      </w:divBdr>
    </w:div>
    <w:div w:id="1317419745">
      <w:bodyDiv w:val="1"/>
      <w:marLeft w:val="0"/>
      <w:marRight w:val="0"/>
      <w:marTop w:val="0"/>
      <w:marBottom w:val="0"/>
      <w:divBdr>
        <w:top w:val="none" w:sz="0" w:space="0" w:color="auto"/>
        <w:left w:val="none" w:sz="0" w:space="0" w:color="auto"/>
        <w:bottom w:val="none" w:sz="0" w:space="0" w:color="auto"/>
        <w:right w:val="none" w:sz="0" w:space="0" w:color="auto"/>
      </w:divBdr>
    </w:div>
    <w:div w:id="1389262523">
      <w:bodyDiv w:val="1"/>
      <w:marLeft w:val="0"/>
      <w:marRight w:val="0"/>
      <w:marTop w:val="0"/>
      <w:marBottom w:val="0"/>
      <w:divBdr>
        <w:top w:val="none" w:sz="0" w:space="0" w:color="auto"/>
        <w:left w:val="none" w:sz="0" w:space="0" w:color="auto"/>
        <w:bottom w:val="none" w:sz="0" w:space="0" w:color="auto"/>
        <w:right w:val="none" w:sz="0" w:space="0" w:color="auto"/>
      </w:divBdr>
    </w:div>
    <w:div w:id="1476140304">
      <w:bodyDiv w:val="1"/>
      <w:marLeft w:val="0"/>
      <w:marRight w:val="0"/>
      <w:marTop w:val="0"/>
      <w:marBottom w:val="0"/>
      <w:divBdr>
        <w:top w:val="none" w:sz="0" w:space="0" w:color="auto"/>
        <w:left w:val="none" w:sz="0" w:space="0" w:color="auto"/>
        <w:bottom w:val="none" w:sz="0" w:space="0" w:color="auto"/>
        <w:right w:val="none" w:sz="0" w:space="0" w:color="auto"/>
      </w:divBdr>
    </w:div>
    <w:div w:id="1511945329">
      <w:bodyDiv w:val="1"/>
      <w:marLeft w:val="0"/>
      <w:marRight w:val="0"/>
      <w:marTop w:val="0"/>
      <w:marBottom w:val="0"/>
      <w:divBdr>
        <w:top w:val="none" w:sz="0" w:space="0" w:color="auto"/>
        <w:left w:val="none" w:sz="0" w:space="0" w:color="auto"/>
        <w:bottom w:val="none" w:sz="0" w:space="0" w:color="auto"/>
        <w:right w:val="none" w:sz="0" w:space="0" w:color="auto"/>
      </w:divBdr>
    </w:div>
    <w:div w:id="1607039165">
      <w:bodyDiv w:val="1"/>
      <w:marLeft w:val="0"/>
      <w:marRight w:val="0"/>
      <w:marTop w:val="0"/>
      <w:marBottom w:val="0"/>
      <w:divBdr>
        <w:top w:val="none" w:sz="0" w:space="0" w:color="auto"/>
        <w:left w:val="none" w:sz="0" w:space="0" w:color="auto"/>
        <w:bottom w:val="none" w:sz="0" w:space="0" w:color="auto"/>
        <w:right w:val="none" w:sz="0" w:space="0" w:color="auto"/>
      </w:divBdr>
    </w:div>
    <w:div w:id="1654286879">
      <w:bodyDiv w:val="1"/>
      <w:marLeft w:val="0"/>
      <w:marRight w:val="0"/>
      <w:marTop w:val="0"/>
      <w:marBottom w:val="0"/>
      <w:divBdr>
        <w:top w:val="none" w:sz="0" w:space="0" w:color="auto"/>
        <w:left w:val="none" w:sz="0" w:space="0" w:color="auto"/>
        <w:bottom w:val="none" w:sz="0" w:space="0" w:color="auto"/>
        <w:right w:val="none" w:sz="0" w:space="0" w:color="auto"/>
      </w:divBdr>
    </w:div>
    <w:div w:id="1743985247">
      <w:bodyDiv w:val="1"/>
      <w:marLeft w:val="0"/>
      <w:marRight w:val="0"/>
      <w:marTop w:val="0"/>
      <w:marBottom w:val="0"/>
      <w:divBdr>
        <w:top w:val="none" w:sz="0" w:space="0" w:color="auto"/>
        <w:left w:val="none" w:sz="0" w:space="0" w:color="auto"/>
        <w:bottom w:val="none" w:sz="0" w:space="0" w:color="auto"/>
        <w:right w:val="none" w:sz="0" w:space="0" w:color="auto"/>
      </w:divBdr>
    </w:div>
    <w:div w:id="1753509112">
      <w:bodyDiv w:val="1"/>
      <w:marLeft w:val="0"/>
      <w:marRight w:val="0"/>
      <w:marTop w:val="0"/>
      <w:marBottom w:val="0"/>
      <w:divBdr>
        <w:top w:val="none" w:sz="0" w:space="0" w:color="auto"/>
        <w:left w:val="none" w:sz="0" w:space="0" w:color="auto"/>
        <w:bottom w:val="none" w:sz="0" w:space="0" w:color="auto"/>
        <w:right w:val="none" w:sz="0" w:space="0" w:color="auto"/>
      </w:divBdr>
    </w:div>
    <w:div w:id="1784302983">
      <w:bodyDiv w:val="1"/>
      <w:marLeft w:val="0"/>
      <w:marRight w:val="0"/>
      <w:marTop w:val="0"/>
      <w:marBottom w:val="0"/>
      <w:divBdr>
        <w:top w:val="none" w:sz="0" w:space="0" w:color="auto"/>
        <w:left w:val="none" w:sz="0" w:space="0" w:color="auto"/>
        <w:bottom w:val="none" w:sz="0" w:space="0" w:color="auto"/>
        <w:right w:val="none" w:sz="0" w:space="0" w:color="auto"/>
      </w:divBdr>
    </w:div>
    <w:div w:id="1832988893">
      <w:bodyDiv w:val="1"/>
      <w:marLeft w:val="0"/>
      <w:marRight w:val="0"/>
      <w:marTop w:val="0"/>
      <w:marBottom w:val="0"/>
      <w:divBdr>
        <w:top w:val="none" w:sz="0" w:space="0" w:color="auto"/>
        <w:left w:val="none" w:sz="0" w:space="0" w:color="auto"/>
        <w:bottom w:val="none" w:sz="0" w:space="0" w:color="auto"/>
        <w:right w:val="none" w:sz="0" w:space="0" w:color="auto"/>
      </w:divBdr>
    </w:div>
    <w:div w:id="1879269472">
      <w:bodyDiv w:val="1"/>
      <w:marLeft w:val="0"/>
      <w:marRight w:val="0"/>
      <w:marTop w:val="0"/>
      <w:marBottom w:val="0"/>
      <w:divBdr>
        <w:top w:val="none" w:sz="0" w:space="0" w:color="auto"/>
        <w:left w:val="none" w:sz="0" w:space="0" w:color="auto"/>
        <w:bottom w:val="none" w:sz="0" w:space="0" w:color="auto"/>
        <w:right w:val="none" w:sz="0" w:space="0" w:color="auto"/>
      </w:divBdr>
    </w:div>
    <w:div w:id="1938446043">
      <w:bodyDiv w:val="1"/>
      <w:marLeft w:val="0"/>
      <w:marRight w:val="0"/>
      <w:marTop w:val="0"/>
      <w:marBottom w:val="0"/>
      <w:divBdr>
        <w:top w:val="none" w:sz="0" w:space="0" w:color="auto"/>
        <w:left w:val="none" w:sz="0" w:space="0" w:color="auto"/>
        <w:bottom w:val="none" w:sz="0" w:space="0" w:color="auto"/>
        <w:right w:val="none" w:sz="0" w:space="0" w:color="auto"/>
      </w:divBdr>
    </w:div>
    <w:div w:id="1939560996">
      <w:bodyDiv w:val="1"/>
      <w:marLeft w:val="0"/>
      <w:marRight w:val="0"/>
      <w:marTop w:val="0"/>
      <w:marBottom w:val="0"/>
      <w:divBdr>
        <w:top w:val="none" w:sz="0" w:space="0" w:color="auto"/>
        <w:left w:val="none" w:sz="0" w:space="0" w:color="auto"/>
        <w:bottom w:val="none" w:sz="0" w:space="0" w:color="auto"/>
        <w:right w:val="none" w:sz="0" w:space="0" w:color="auto"/>
      </w:divBdr>
    </w:div>
    <w:div w:id="1962763914">
      <w:bodyDiv w:val="1"/>
      <w:marLeft w:val="0"/>
      <w:marRight w:val="0"/>
      <w:marTop w:val="0"/>
      <w:marBottom w:val="0"/>
      <w:divBdr>
        <w:top w:val="none" w:sz="0" w:space="0" w:color="auto"/>
        <w:left w:val="none" w:sz="0" w:space="0" w:color="auto"/>
        <w:bottom w:val="none" w:sz="0" w:space="0" w:color="auto"/>
        <w:right w:val="none" w:sz="0" w:space="0" w:color="auto"/>
      </w:divBdr>
    </w:div>
    <w:div w:id="2036230798">
      <w:bodyDiv w:val="1"/>
      <w:marLeft w:val="0"/>
      <w:marRight w:val="0"/>
      <w:marTop w:val="0"/>
      <w:marBottom w:val="0"/>
      <w:divBdr>
        <w:top w:val="none" w:sz="0" w:space="0" w:color="auto"/>
        <w:left w:val="none" w:sz="0" w:space="0" w:color="auto"/>
        <w:bottom w:val="none" w:sz="0" w:space="0" w:color="auto"/>
        <w:right w:val="none" w:sz="0" w:space="0" w:color="auto"/>
      </w:divBdr>
    </w:div>
    <w:div w:id="2076201434">
      <w:bodyDiv w:val="1"/>
      <w:marLeft w:val="0"/>
      <w:marRight w:val="0"/>
      <w:marTop w:val="0"/>
      <w:marBottom w:val="0"/>
      <w:divBdr>
        <w:top w:val="none" w:sz="0" w:space="0" w:color="auto"/>
        <w:left w:val="none" w:sz="0" w:space="0" w:color="auto"/>
        <w:bottom w:val="none" w:sz="0" w:space="0" w:color="auto"/>
        <w:right w:val="none" w:sz="0" w:space="0" w:color="auto"/>
      </w:divBdr>
    </w:div>
    <w:div w:id="2097827387">
      <w:bodyDiv w:val="1"/>
      <w:marLeft w:val="0"/>
      <w:marRight w:val="0"/>
      <w:marTop w:val="0"/>
      <w:marBottom w:val="0"/>
      <w:divBdr>
        <w:top w:val="none" w:sz="0" w:space="0" w:color="auto"/>
        <w:left w:val="none" w:sz="0" w:space="0" w:color="auto"/>
        <w:bottom w:val="none" w:sz="0" w:space="0" w:color="auto"/>
        <w:right w:val="none" w:sz="0" w:space="0" w:color="auto"/>
      </w:divBdr>
    </w:div>
    <w:div w:id="2101633418">
      <w:bodyDiv w:val="1"/>
      <w:marLeft w:val="0"/>
      <w:marRight w:val="0"/>
      <w:marTop w:val="0"/>
      <w:marBottom w:val="0"/>
      <w:divBdr>
        <w:top w:val="none" w:sz="0" w:space="0" w:color="auto"/>
        <w:left w:val="none" w:sz="0" w:space="0" w:color="auto"/>
        <w:bottom w:val="none" w:sz="0" w:space="0" w:color="auto"/>
        <w:right w:val="none" w:sz="0" w:space="0" w:color="auto"/>
      </w:divBdr>
    </w:div>
    <w:div w:id="21319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2018-12-28T15:00:00+00:00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00095425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ATLASPDC-4-93398</_dlc_DocId>
    <_dlc_DocIdUrl xmlns="f1161f5b-24a3-4c2d-bc81-44cb9325e8ee">
      <Url>https://info.undp.org/docs/pdc/_layouts/DocIdRedir.aspx?ID=ATLASPDC-4-93398</Url>
      <Description>ATLASPDC-4-93398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50FC60E-275B-47F0-8B38-1D0CDCAE98C7}">
  <ds:schemaRefs>
    <ds:schemaRef ds:uri="http://schemas.openxmlformats.org/officeDocument/2006/bibliography"/>
  </ds:schemaRefs>
</ds:datastoreItem>
</file>

<file path=customXml/itemProps2.xml><?xml version="1.0" encoding="utf-8"?>
<ds:datastoreItem xmlns:ds="http://schemas.openxmlformats.org/officeDocument/2006/customXml" ds:itemID="{93263F96-495F-4535-8FA0-0721DB9AC001}"/>
</file>

<file path=customXml/itemProps3.xml><?xml version="1.0" encoding="utf-8"?>
<ds:datastoreItem xmlns:ds="http://schemas.openxmlformats.org/officeDocument/2006/customXml" ds:itemID="{F5B9C91A-574B-4866-9B70-3973F4B24B26}"/>
</file>

<file path=customXml/itemProps4.xml><?xml version="1.0" encoding="utf-8"?>
<ds:datastoreItem xmlns:ds="http://schemas.openxmlformats.org/officeDocument/2006/customXml" ds:itemID="{9BE6834E-7725-4317-BEFA-517DFA8436B1}"/>
</file>

<file path=customXml/itemProps5.xml><?xml version="1.0" encoding="utf-8"?>
<ds:datastoreItem xmlns:ds="http://schemas.openxmlformats.org/officeDocument/2006/customXml" ds:itemID="{C2EDBD7B-52F7-4714-90C2-73F627CD07F0}"/>
</file>

<file path=customXml/itemProps6.xml><?xml version="1.0" encoding="utf-8"?>
<ds:datastoreItem xmlns:ds="http://schemas.openxmlformats.org/officeDocument/2006/customXml" ds:itemID="{F5B8E00F-9B8D-4243-A800-8DB7C8A33EDA}"/>
</file>

<file path=docProps/app.xml><?xml version="1.0" encoding="utf-8"?>
<Properties xmlns="http://schemas.openxmlformats.org/officeDocument/2006/extended-properties" xmlns:vt="http://schemas.openxmlformats.org/officeDocument/2006/docPropsVTypes">
  <Template>Normal.dotm</Template>
  <TotalTime>14</TotalTime>
  <Pages>17</Pages>
  <Words>8913</Words>
  <Characters>50808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COCOBOD</dc:creator>
  <cp:lastModifiedBy>Atsu Titiati</cp:lastModifiedBy>
  <cp:revision>5</cp:revision>
  <cp:lastPrinted>2010-03-30T19:14:00Z</cp:lastPrinted>
  <dcterms:created xsi:type="dcterms:W3CDTF">2018-12-28T07:21:00Z</dcterms:created>
  <dcterms:modified xsi:type="dcterms:W3CDTF">2018-12-28T08:06:00Z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47e9cb71-526d-4a29-9548-45169b381d49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